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AAFCB" w14:textId="77777777" w:rsidR="007D7CD8" w:rsidRDefault="007D7CD8" w:rsidP="00D312AA">
      <w:pPr>
        <w:spacing w:after="0" w:line="276" w:lineRule="auto"/>
        <w:rPr>
          <w:rFonts w:eastAsia="Calibri" w:cs="Times New Roman"/>
          <w:u w:val="single"/>
        </w:rPr>
      </w:pPr>
      <w:r>
        <w:rPr>
          <w:noProof/>
        </w:rPr>
        <w:drawing>
          <wp:inline distT="0" distB="0" distL="0" distR="0" wp14:anchorId="25BBACEA" wp14:editId="55D96FBF">
            <wp:extent cx="1152525" cy="57540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3662" cy="585954"/>
                    </a:xfrm>
                    <a:prstGeom prst="rect">
                      <a:avLst/>
                    </a:prstGeom>
                    <a:noFill/>
                    <a:ln>
                      <a:noFill/>
                    </a:ln>
                  </pic:spPr>
                </pic:pic>
              </a:graphicData>
            </a:graphic>
          </wp:inline>
        </w:drawing>
      </w:r>
    </w:p>
    <w:p w14:paraId="064D2E64" w14:textId="19DD04E0" w:rsidR="00D312AA" w:rsidRPr="00CA7EE6" w:rsidRDefault="007D7CD8" w:rsidP="007D7CD8">
      <w:pPr>
        <w:spacing w:after="0" w:line="276" w:lineRule="auto"/>
        <w:jc w:val="center"/>
        <w:rPr>
          <w:rFonts w:eastAsia="Calibri" w:cs="Times New Roman"/>
        </w:rPr>
      </w:pPr>
      <w:r>
        <w:rPr>
          <w:rFonts w:eastAsia="Calibri" w:cs="Times New Roman"/>
          <w:b/>
          <w:bCs/>
          <w:color w:val="000000" w:themeColor="text1"/>
          <w:sz w:val="24"/>
          <w:szCs w:val="24"/>
          <w:u w:val="single"/>
        </w:rPr>
        <w:t xml:space="preserve">Equine </w:t>
      </w:r>
      <w:r w:rsidR="00F70F8A">
        <w:rPr>
          <w:rFonts w:eastAsia="Calibri" w:cs="Times New Roman"/>
          <w:b/>
          <w:bCs/>
          <w:color w:val="000000" w:themeColor="text1"/>
          <w:sz w:val="24"/>
          <w:szCs w:val="24"/>
          <w:u w:val="single"/>
        </w:rPr>
        <w:t xml:space="preserve">Vaccine </w:t>
      </w:r>
      <w:r w:rsidRPr="007C48CA">
        <w:rPr>
          <w:rFonts w:eastAsia="Calibri" w:cs="Times New Roman"/>
          <w:b/>
          <w:bCs/>
          <w:color w:val="000000" w:themeColor="text1"/>
          <w:sz w:val="24"/>
          <w:szCs w:val="24"/>
          <w:u w:val="single"/>
        </w:rPr>
        <w:t>Product Descriptions &amp; Bullets for Retailer Website Product Pages</w:t>
      </w:r>
    </w:p>
    <w:p w14:paraId="5294E10C" w14:textId="16483504" w:rsidR="00D312AA" w:rsidRPr="00CA7EE6" w:rsidRDefault="00D312AA" w:rsidP="00D312AA">
      <w:pPr>
        <w:spacing w:after="0"/>
        <w:jc w:val="center"/>
        <w:rPr>
          <w:rFonts w:eastAsia="Calibri" w:cs="Times New Roman"/>
        </w:rPr>
      </w:pPr>
    </w:p>
    <w:tbl>
      <w:tblPr>
        <w:tblStyle w:val="TableGrid"/>
        <w:tblpPr w:leftFromText="180" w:rightFromText="180" w:vertAnchor="text" w:horzAnchor="margin" w:tblpX="165" w:tblpY="84"/>
        <w:tblW w:w="10530" w:type="dxa"/>
        <w:tblBorders>
          <w:top w:val="single" w:sz="12" w:space="0" w:color="D9E2F3" w:themeColor="accent1" w:themeTint="33"/>
          <w:left w:val="single" w:sz="12" w:space="0" w:color="D9E2F3" w:themeColor="accent1" w:themeTint="33"/>
          <w:bottom w:val="single" w:sz="12" w:space="0" w:color="D9E2F3" w:themeColor="accent1" w:themeTint="33"/>
          <w:right w:val="single" w:sz="12" w:space="0" w:color="D9E2F3" w:themeColor="accent1" w:themeTint="33"/>
          <w:insideH w:val="single" w:sz="12" w:space="0" w:color="D9E2F3" w:themeColor="accent1" w:themeTint="33"/>
          <w:insideV w:val="single" w:sz="12" w:space="0" w:color="D9E2F3" w:themeColor="accent1" w:themeTint="33"/>
        </w:tblBorders>
        <w:shd w:val="clear" w:color="auto" w:fill="FFFFFF" w:themeFill="background1"/>
        <w:tblLook w:val="04A0" w:firstRow="1" w:lastRow="0" w:firstColumn="1" w:lastColumn="0" w:noHBand="0" w:noVBand="1"/>
      </w:tblPr>
      <w:tblGrid>
        <w:gridCol w:w="10530"/>
      </w:tblGrid>
      <w:tr w:rsidR="00CA7EE6" w:rsidRPr="002A54D3" w14:paraId="2FA3E1EA" w14:textId="77777777" w:rsidTr="00E85080">
        <w:tc>
          <w:tcPr>
            <w:tcW w:w="10530" w:type="dxa"/>
            <w:shd w:val="clear" w:color="auto" w:fill="FFFFFF" w:themeFill="background1"/>
          </w:tcPr>
          <w:p w14:paraId="5B32318D" w14:textId="46D2E107" w:rsidR="003821BD" w:rsidRPr="002A54D3" w:rsidRDefault="003821BD" w:rsidP="00E85080">
            <w:pPr>
              <w:rPr>
                <w:rFonts w:cstheme="minorHAnsi"/>
                <w:b/>
                <w:bCs/>
                <w:sz w:val="28"/>
                <w:szCs w:val="28"/>
              </w:rPr>
            </w:pPr>
            <w:r w:rsidRPr="002A54D3">
              <w:rPr>
                <w:rFonts w:cstheme="minorHAnsi"/>
                <w:b/>
                <w:bCs/>
                <w:sz w:val="28"/>
                <w:szCs w:val="28"/>
              </w:rPr>
              <w:t xml:space="preserve">Equine Vaccines </w:t>
            </w:r>
          </w:p>
        </w:tc>
      </w:tr>
      <w:tr w:rsidR="00CA7EE6" w:rsidRPr="002A54D3" w14:paraId="56734836" w14:textId="77777777" w:rsidTr="00E85080">
        <w:tc>
          <w:tcPr>
            <w:tcW w:w="10530" w:type="dxa"/>
            <w:shd w:val="clear" w:color="auto" w:fill="FFFFFF" w:themeFill="background1"/>
          </w:tcPr>
          <w:p w14:paraId="1F4A3480" w14:textId="31602A3D" w:rsidR="00287A6E" w:rsidRPr="002A54D3" w:rsidRDefault="00287A6E" w:rsidP="00E85080">
            <w:pPr>
              <w:rPr>
                <w:rFonts w:cstheme="minorHAnsi"/>
              </w:rPr>
            </w:pPr>
            <w:r w:rsidRPr="002A54D3">
              <w:rPr>
                <w:rFonts w:cstheme="minorHAnsi"/>
                <w:b/>
                <w:bCs/>
              </w:rPr>
              <w:t>PRESTIGE® 2</w:t>
            </w:r>
            <w:r w:rsidR="00834BCE" w:rsidRPr="002A54D3">
              <w:rPr>
                <w:rFonts w:cstheme="minorHAnsi"/>
                <w:b/>
                <w:bCs/>
              </w:rPr>
              <w:t xml:space="preserve"> </w:t>
            </w:r>
          </w:p>
          <w:p w14:paraId="5EF0DE1E" w14:textId="77777777" w:rsidR="00D20499" w:rsidRPr="002A54D3" w:rsidRDefault="00D20499" w:rsidP="00E85080">
            <w:pPr>
              <w:rPr>
                <w:rFonts w:cstheme="minorHAnsi"/>
                <w:i/>
              </w:rPr>
            </w:pPr>
          </w:p>
          <w:p w14:paraId="0609C85F" w14:textId="6F5D0760" w:rsidR="00A91E3D" w:rsidRPr="002A54D3" w:rsidRDefault="00A91E3D" w:rsidP="00E85080">
            <w:pPr>
              <w:rPr>
                <w:rFonts w:cstheme="minorHAnsi"/>
                <w:i/>
              </w:rPr>
            </w:pPr>
            <w:r w:rsidRPr="002A54D3">
              <w:rPr>
                <w:rFonts w:cstheme="minorHAnsi"/>
                <w:i/>
              </w:rPr>
              <w:t>Product description</w:t>
            </w:r>
          </w:p>
          <w:p w14:paraId="08E75EE0" w14:textId="7D45B9DC" w:rsidR="009D4B54" w:rsidRPr="002A54D3" w:rsidRDefault="009D4B54" w:rsidP="00E85080">
            <w:pPr>
              <w:rPr>
                <w:rFonts w:cstheme="minorHAnsi"/>
              </w:rPr>
            </w:pPr>
            <w:r w:rsidRPr="002A54D3">
              <w:rPr>
                <w:rFonts w:cstheme="minorHAnsi"/>
                <w:bCs/>
              </w:rPr>
              <w:t>PRESTIGE® 2</w:t>
            </w:r>
            <w:r w:rsidR="00645C3E" w:rsidRPr="002A54D3">
              <w:rPr>
                <w:rFonts w:cstheme="minorHAnsi"/>
                <w:bCs/>
              </w:rPr>
              <w:t xml:space="preserve"> has been shown </w:t>
            </w:r>
            <w:r w:rsidR="00157EA2" w:rsidRPr="002A54D3">
              <w:rPr>
                <w:rFonts w:cstheme="minorHAnsi"/>
                <w:bCs/>
              </w:rPr>
              <w:t xml:space="preserve">to be </w:t>
            </w:r>
            <w:r w:rsidR="00645C3E" w:rsidRPr="002A54D3">
              <w:rPr>
                <w:rFonts w:cstheme="minorHAnsi"/>
                <w:bCs/>
              </w:rPr>
              <w:t>effective for the vaccination of healthy horses 6 months of age or older</w:t>
            </w:r>
            <w:r w:rsidR="00834BCE" w:rsidRPr="002A54D3">
              <w:rPr>
                <w:rFonts w:cstheme="minorHAnsi"/>
                <w:bCs/>
              </w:rPr>
              <w:t xml:space="preserve"> against equine influenza virus (EIV)</w:t>
            </w:r>
            <w:r w:rsidR="00384358" w:rsidRPr="002A54D3">
              <w:rPr>
                <w:rFonts w:cstheme="minorHAnsi"/>
                <w:bCs/>
              </w:rPr>
              <w:t xml:space="preserve"> and </w:t>
            </w:r>
            <w:r w:rsidR="00834BCE" w:rsidRPr="002A54D3">
              <w:rPr>
                <w:rFonts w:cstheme="minorHAnsi"/>
                <w:bCs/>
              </w:rPr>
              <w:t>equine herpesvirus types 1 and 4 (EHV-1 and EHV-4)</w:t>
            </w:r>
            <w:r w:rsidR="00F50056" w:rsidRPr="002A54D3">
              <w:rPr>
                <w:rFonts w:cstheme="minorHAnsi"/>
              </w:rPr>
              <w:t>.</w:t>
            </w:r>
          </w:p>
          <w:p w14:paraId="2669B430" w14:textId="40326CBB" w:rsidR="009B2AE0" w:rsidRPr="002A54D3" w:rsidRDefault="009B2AE0" w:rsidP="00E85080">
            <w:pPr>
              <w:rPr>
                <w:rFonts w:cstheme="minorHAnsi"/>
              </w:rPr>
            </w:pPr>
          </w:p>
          <w:p w14:paraId="69820CDC" w14:textId="63D36CB5" w:rsidR="009B2AE0" w:rsidRPr="002A54D3" w:rsidRDefault="009B2AE0" w:rsidP="00E85080">
            <w:pPr>
              <w:rPr>
                <w:rFonts w:cstheme="minorHAnsi"/>
                <w:i/>
              </w:rPr>
            </w:pPr>
            <w:r w:rsidRPr="002A54D3">
              <w:rPr>
                <w:rFonts w:cstheme="minorHAnsi"/>
                <w:i/>
              </w:rPr>
              <w:t xml:space="preserve">Product </w:t>
            </w:r>
            <w:r w:rsidR="007D7CD8" w:rsidRPr="002A54D3">
              <w:rPr>
                <w:rFonts w:cstheme="minorHAnsi"/>
                <w:i/>
              </w:rPr>
              <w:t>benefits (</w:t>
            </w:r>
            <w:r w:rsidRPr="002A54D3">
              <w:rPr>
                <w:rFonts w:cstheme="minorHAnsi"/>
                <w:i/>
              </w:rPr>
              <w:t>bullets</w:t>
            </w:r>
            <w:r w:rsidR="007D7CD8" w:rsidRPr="002A54D3">
              <w:rPr>
                <w:rFonts w:cstheme="minorHAnsi"/>
                <w:i/>
              </w:rPr>
              <w:t xml:space="preserve"> for </w:t>
            </w:r>
            <w:r w:rsidR="005F1CF7" w:rsidRPr="002A54D3">
              <w:rPr>
                <w:rFonts w:cstheme="minorHAnsi"/>
                <w:i/>
              </w:rPr>
              <w:t xml:space="preserve">Retailer </w:t>
            </w:r>
            <w:r w:rsidR="007D7CD8" w:rsidRPr="002A54D3">
              <w:rPr>
                <w:rFonts w:cstheme="minorHAnsi"/>
                <w:i/>
              </w:rPr>
              <w:t>website)</w:t>
            </w:r>
          </w:p>
          <w:p w14:paraId="4E131E3E" w14:textId="0E85BD64" w:rsidR="008755B9" w:rsidRPr="002A54D3" w:rsidRDefault="00420DA6" w:rsidP="00CD1AAE">
            <w:pPr>
              <w:pStyle w:val="ListParagraph"/>
              <w:numPr>
                <w:ilvl w:val="0"/>
                <w:numId w:val="9"/>
              </w:numPr>
              <w:rPr>
                <w:rFonts w:cstheme="minorHAnsi"/>
              </w:rPr>
            </w:pPr>
            <w:r w:rsidRPr="002A54D3">
              <w:rPr>
                <w:rFonts w:cstheme="minorHAnsi"/>
              </w:rPr>
              <w:t>Featuring updated equine influenza strains</w:t>
            </w:r>
            <w:r w:rsidR="00AA71C2" w:rsidRPr="002A54D3">
              <w:rPr>
                <w:rFonts w:cstheme="minorHAnsi"/>
              </w:rPr>
              <w:t>, Florida ’13 Clade 1 and Richmond ’07 Clade 2</w:t>
            </w:r>
            <w:r w:rsidR="00AC0415" w:rsidRPr="002A54D3">
              <w:rPr>
                <w:rFonts w:cstheme="minorHAnsi"/>
              </w:rPr>
              <w:t>, along with Kentucky ‘02</w:t>
            </w:r>
          </w:p>
          <w:p w14:paraId="53DDD393" w14:textId="77777777" w:rsidR="008755B9" w:rsidRPr="002A54D3" w:rsidRDefault="008755B9" w:rsidP="00CD1AAE">
            <w:pPr>
              <w:pStyle w:val="ListParagraph"/>
              <w:numPr>
                <w:ilvl w:val="0"/>
                <w:numId w:val="9"/>
              </w:numPr>
              <w:rPr>
                <w:rFonts w:cstheme="minorHAnsi"/>
              </w:rPr>
            </w:pPr>
            <w:r w:rsidRPr="002A54D3">
              <w:rPr>
                <w:rFonts w:cstheme="minorHAnsi"/>
              </w:rPr>
              <w:t>Provides important risk-based respiratory disease protection</w:t>
            </w:r>
          </w:p>
          <w:p w14:paraId="2BFCEA45" w14:textId="467BE934" w:rsidR="00645C3E" w:rsidRPr="002A54D3" w:rsidRDefault="00645C3E" w:rsidP="00CD1AAE">
            <w:pPr>
              <w:pStyle w:val="ListParagraph"/>
              <w:numPr>
                <w:ilvl w:val="0"/>
                <w:numId w:val="9"/>
              </w:numPr>
              <w:rPr>
                <w:rFonts w:cstheme="minorHAnsi"/>
              </w:rPr>
            </w:pPr>
            <w:r w:rsidRPr="002A54D3">
              <w:rPr>
                <w:rFonts w:cstheme="minorHAnsi"/>
              </w:rPr>
              <w:t xml:space="preserve">Duration of immunity has been </w:t>
            </w:r>
            <w:r w:rsidR="00336A34">
              <w:rPr>
                <w:rFonts w:cstheme="minorHAnsi"/>
              </w:rPr>
              <w:t>demonstrated</w:t>
            </w:r>
            <w:r w:rsidRPr="002A54D3">
              <w:rPr>
                <w:rFonts w:cstheme="minorHAnsi"/>
              </w:rPr>
              <w:t xml:space="preserve"> at 6 months for EIV</w:t>
            </w:r>
          </w:p>
          <w:p w14:paraId="0A7AC2DF" w14:textId="6CD4AD8F" w:rsidR="008755B9" w:rsidRPr="002A54D3" w:rsidRDefault="00645C3E" w:rsidP="00CD1AAE">
            <w:pPr>
              <w:pStyle w:val="ListParagraph"/>
              <w:numPr>
                <w:ilvl w:val="0"/>
                <w:numId w:val="9"/>
              </w:numPr>
              <w:rPr>
                <w:rFonts w:cstheme="minorHAnsi"/>
              </w:rPr>
            </w:pPr>
            <w:r w:rsidRPr="002A54D3">
              <w:rPr>
                <w:rFonts w:cstheme="minorHAnsi"/>
              </w:rPr>
              <w:t>Shown to decrease virus shedding of EIV and EHV-1</w:t>
            </w:r>
          </w:p>
          <w:p w14:paraId="4DD9B255" w14:textId="77777777" w:rsidR="00CB54E2" w:rsidRPr="002A54D3" w:rsidRDefault="00CB54E2" w:rsidP="00CD1AAE">
            <w:pPr>
              <w:numPr>
                <w:ilvl w:val="0"/>
                <w:numId w:val="9"/>
              </w:numPr>
              <w:rPr>
                <w:rFonts w:cstheme="minorHAnsi"/>
              </w:rPr>
            </w:pPr>
            <w:r w:rsidRPr="002A54D3">
              <w:rPr>
                <w:rFonts w:cstheme="minorHAnsi"/>
              </w:rPr>
              <w:t xml:space="preserve">Meets United States Equestrian Federation (USEF)/Federation Equestre Internationale (FEI) 6-month vaccination requirements for EHV and EIV </w:t>
            </w:r>
          </w:p>
          <w:p w14:paraId="26617E19" w14:textId="42788989" w:rsidR="00834BCE" w:rsidRPr="002A54D3" w:rsidRDefault="00834BCE" w:rsidP="00CD1AAE">
            <w:pPr>
              <w:pStyle w:val="ListParagraph"/>
              <w:numPr>
                <w:ilvl w:val="0"/>
                <w:numId w:val="9"/>
              </w:numPr>
              <w:rPr>
                <w:rFonts w:cstheme="minorHAnsi"/>
              </w:rPr>
            </w:pPr>
            <w:r w:rsidRPr="002A54D3">
              <w:rPr>
                <w:rFonts w:cstheme="minorHAnsi"/>
              </w:rPr>
              <w:t>Exceptional safety profile with Havlogen® adjuvant and Antigen Purification System™</w:t>
            </w:r>
          </w:p>
          <w:p w14:paraId="2C20D646" w14:textId="78D20546" w:rsidR="00645C3E" w:rsidRPr="002A54D3" w:rsidRDefault="00645C3E" w:rsidP="00E85080">
            <w:pPr>
              <w:ind w:left="360"/>
              <w:rPr>
                <w:rFonts w:cstheme="minorHAnsi"/>
              </w:rPr>
            </w:pPr>
          </w:p>
          <w:p w14:paraId="4EF09006" w14:textId="5A5606E9" w:rsidR="009D4B54" w:rsidRPr="002A54D3" w:rsidRDefault="009B2AE0" w:rsidP="00E85080">
            <w:pPr>
              <w:rPr>
                <w:rFonts w:cstheme="minorHAnsi"/>
                <w:i/>
              </w:rPr>
            </w:pPr>
            <w:r w:rsidRPr="002A54D3">
              <w:rPr>
                <w:rFonts w:cstheme="minorHAnsi"/>
              </w:rPr>
              <w:t>Key words:</w:t>
            </w:r>
            <w:r w:rsidR="00412F37" w:rsidRPr="002A54D3">
              <w:rPr>
                <w:rFonts w:cstheme="minorHAnsi"/>
                <w:b/>
                <w:bCs/>
                <w:i/>
              </w:rPr>
              <w:t xml:space="preserve"> </w:t>
            </w:r>
            <w:r w:rsidR="00412F37" w:rsidRPr="002A54D3">
              <w:rPr>
                <w:rFonts w:cstheme="minorHAnsi"/>
                <w:bCs/>
              </w:rPr>
              <w:t>PRESTIGE® 2, e</w:t>
            </w:r>
            <w:r w:rsidR="00645C3E" w:rsidRPr="002A54D3">
              <w:rPr>
                <w:rFonts w:cstheme="minorHAnsi"/>
              </w:rPr>
              <w:t xml:space="preserve">quine herpesvirus, Rhinopneumonitis, </w:t>
            </w:r>
            <w:r w:rsidR="00834BCE" w:rsidRPr="002A54D3">
              <w:rPr>
                <w:rFonts w:cstheme="minorHAnsi"/>
              </w:rPr>
              <w:t xml:space="preserve">rhino, </w:t>
            </w:r>
            <w:r w:rsidR="00645C3E" w:rsidRPr="002A54D3">
              <w:rPr>
                <w:rFonts w:cstheme="minorHAnsi"/>
              </w:rPr>
              <w:t>Influenza vaccine</w:t>
            </w:r>
            <w:r w:rsidR="00420DA6" w:rsidRPr="002A54D3">
              <w:rPr>
                <w:rFonts w:cstheme="minorHAnsi"/>
              </w:rPr>
              <w:t>, flu strains, updated flu</w:t>
            </w:r>
            <w:r w:rsidR="007D7CD8" w:rsidRPr="002A54D3">
              <w:rPr>
                <w:rFonts w:cstheme="minorHAnsi"/>
              </w:rPr>
              <w:t>, PRESTIGE, prestige</w:t>
            </w:r>
          </w:p>
          <w:p w14:paraId="525144A9" w14:textId="77777777" w:rsidR="00A91E3D" w:rsidRPr="002A54D3" w:rsidRDefault="00A91E3D" w:rsidP="00E85080">
            <w:pPr>
              <w:rPr>
                <w:rFonts w:cstheme="minorHAnsi"/>
                <w:b/>
              </w:rPr>
            </w:pPr>
          </w:p>
          <w:p w14:paraId="70325852" w14:textId="7EEA44A0" w:rsidR="00953F51" w:rsidRPr="002A54D3" w:rsidRDefault="00953F51" w:rsidP="00336A34">
            <w:pPr>
              <w:rPr>
                <w:rFonts w:cstheme="minorHAnsi"/>
                <w:b/>
              </w:rPr>
            </w:pPr>
          </w:p>
        </w:tc>
      </w:tr>
      <w:tr w:rsidR="00935BBA" w:rsidRPr="002A54D3" w14:paraId="162CD731" w14:textId="77777777" w:rsidTr="00E85080">
        <w:tc>
          <w:tcPr>
            <w:tcW w:w="10530" w:type="dxa"/>
            <w:shd w:val="clear" w:color="auto" w:fill="FFFFFF" w:themeFill="background1"/>
          </w:tcPr>
          <w:p w14:paraId="322F9019" w14:textId="7D37B34F" w:rsidR="00935BBA" w:rsidRPr="002A54D3" w:rsidRDefault="00935BBA" w:rsidP="00E85080">
            <w:pPr>
              <w:pStyle w:val="ListParagraph"/>
              <w:ind w:left="0"/>
              <w:rPr>
                <w:rFonts w:cstheme="minorHAnsi"/>
                <w:b/>
              </w:rPr>
            </w:pPr>
            <w:r w:rsidRPr="002A54D3">
              <w:rPr>
                <w:rFonts w:cstheme="minorHAnsi"/>
                <w:b/>
              </w:rPr>
              <w:t xml:space="preserve">PRESTIGE® 3 </w:t>
            </w:r>
          </w:p>
          <w:p w14:paraId="65B7D537" w14:textId="77777777" w:rsidR="00935BBA" w:rsidRPr="002A54D3" w:rsidRDefault="00935BBA" w:rsidP="00E85080">
            <w:pPr>
              <w:pStyle w:val="ListParagraph"/>
              <w:ind w:left="0"/>
              <w:rPr>
                <w:rFonts w:cstheme="minorHAnsi"/>
                <w:i/>
              </w:rPr>
            </w:pPr>
          </w:p>
          <w:p w14:paraId="587B796B" w14:textId="77777777" w:rsidR="00935BBA" w:rsidRPr="002A54D3" w:rsidRDefault="00935BBA" w:rsidP="00E85080">
            <w:pPr>
              <w:pStyle w:val="ListParagraph"/>
              <w:ind w:left="0"/>
              <w:rPr>
                <w:rFonts w:cstheme="minorHAnsi"/>
                <w:i/>
              </w:rPr>
            </w:pPr>
            <w:r w:rsidRPr="002A54D3">
              <w:rPr>
                <w:rFonts w:cstheme="minorHAnsi"/>
                <w:i/>
              </w:rPr>
              <w:t>Product description</w:t>
            </w:r>
          </w:p>
          <w:p w14:paraId="13EDE0EE" w14:textId="77777777" w:rsidR="00935BBA" w:rsidRPr="002A54D3" w:rsidRDefault="00935BBA" w:rsidP="00E85080">
            <w:pPr>
              <w:pStyle w:val="ListParagraph"/>
              <w:ind w:left="0"/>
              <w:rPr>
                <w:rFonts w:cstheme="minorHAnsi"/>
              </w:rPr>
            </w:pPr>
            <w:r w:rsidRPr="002A54D3">
              <w:rPr>
                <w:rFonts w:cstheme="minorHAnsi"/>
              </w:rPr>
              <w:t>PRESTIGE® 3 has been shown to be effective for the vaccination of healthy horses 6 months of age or older, as an aid in the prevention of disease caused by Eastern and Western encephalomyelitis viruses and tetanus.</w:t>
            </w:r>
          </w:p>
          <w:p w14:paraId="27DAC2E2" w14:textId="77777777" w:rsidR="00935BBA" w:rsidRPr="002A54D3" w:rsidRDefault="00935BBA" w:rsidP="00E85080">
            <w:pPr>
              <w:pStyle w:val="ListParagraph"/>
              <w:ind w:left="0"/>
              <w:rPr>
                <w:rFonts w:cstheme="minorHAnsi"/>
                <w:i/>
              </w:rPr>
            </w:pPr>
          </w:p>
          <w:p w14:paraId="0E732954" w14:textId="77777777" w:rsidR="00935BBA" w:rsidRPr="002A54D3" w:rsidRDefault="00935BBA" w:rsidP="00E85080">
            <w:pPr>
              <w:rPr>
                <w:rFonts w:cstheme="minorHAnsi"/>
                <w:i/>
              </w:rPr>
            </w:pPr>
            <w:r w:rsidRPr="002A54D3">
              <w:rPr>
                <w:rFonts w:cstheme="minorHAnsi"/>
                <w:i/>
              </w:rPr>
              <w:t>Product benefits (bullets for Retailer website)</w:t>
            </w:r>
          </w:p>
          <w:p w14:paraId="73052B18" w14:textId="77777777" w:rsidR="00935BBA" w:rsidRPr="002A54D3" w:rsidRDefault="00935BBA" w:rsidP="00CD1AAE">
            <w:pPr>
              <w:pStyle w:val="ListParagraph"/>
              <w:numPr>
                <w:ilvl w:val="0"/>
                <w:numId w:val="4"/>
              </w:numPr>
              <w:rPr>
                <w:rFonts w:cstheme="minorHAnsi"/>
              </w:rPr>
            </w:pPr>
            <w:r w:rsidRPr="002A54D3">
              <w:rPr>
                <w:rFonts w:cstheme="minorHAnsi"/>
              </w:rPr>
              <w:t>Exceptional safety profile with Havlogen</w:t>
            </w:r>
            <w:r w:rsidRPr="002A54D3">
              <w:rPr>
                <w:rFonts w:cstheme="minorHAnsi"/>
                <w:sz w:val="20"/>
                <w:szCs w:val="20"/>
              </w:rPr>
              <w:t>®</w:t>
            </w:r>
            <w:r w:rsidRPr="002A54D3">
              <w:rPr>
                <w:rFonts w:cstheme="minorHAnsi"/>
              </w:rPr>
              <w:t xml:space="preserve"> adjuvant and Antigen Purification System™</w:t>
            </w:r>
          </w:p>
          <w:p w14:paraId="28531EAC" w14:textId="77777777" w:rsidR="00935BBA" w:rsidRPr="002A54D3" w:rsidRDefault="00935BBA" w:rsidP="00CD1AAE">
            <w:pPr>
              <w:pStyle w:val="ListParagraph"/>
              <w:numPr>
                <w:ilvl w:val="0"/>
                <w:numId w:val="4"/>
              </w:numPr>
              <w:rPr>
                <w:rFonts w:cstheme="minorHAnsi"/>
              </w:rPr>
            </w:pPr>
            <w:r w:rsidRPr="002A54D3">
              <w:rPr>
                <w:rFonts w:cstheme="minorHAnsi"/>
              </w:rPr>
              <w:t>Use annually (usually in spring)</w:t>
            </w:r>
          </w:p>
          <w:p w14:paraId="17CC7624" w14:textId="77777777" w:rsidR="00935BBA" w:rsidRPr="002A54D3" w:rsidRDefault="00935BBA" w:rsidP="00CD1AAE">
            <w:pPr>
              <w:pStyle w:val="ListParagraph"/>
              <w:numPr>
                <w:ilvl w:val="0"/>
                <w:numId w:val="4"/>
              </w:numPr>
              <w:rPr>
                <w:rFonts w:cstheme="minorHAnsi"/>
              </w:rPr>
            </w:pPr>
            <w:r w:rsidRPr="002A54D3">
              <w:rPr>
                <w:rFonts w:cstheme="minorHAnsi"/>
              </w:rPr>
              <w:t>EEE, WEE, and tetanus are core vaccines, recommended by AAEP for all horses, every year</w:t>
            </w:r>
            <w:r w:rsidRPr="002A54D3">
              <w:rPr>
                <w:rFonts w:cstheme="minorHAnsi"/>
                <w:vertAlign w:val="superscript"/>
              </w:rPr>
              <w:t>1</w:t>
            </w:r>
          </w:p>
          <w:p w14:paraId="19DD0BC3" w14:textId="77777777" w:rsidR="00935BBA" w:rsidRPr="002A54D3" w:rsidRDefault="00935BBA" w:rsidP="00E85080">
            <w:pPr>
              <w:pStyle w:val="ListParagraph"/>
              <w:rPr>
                <w:rFonts w:cstheme="minorHAnsi"/>
              </w:rPr>
            </w:pPr>
          </w:p>
          <w:p w14:paraId="5018F2A8" w14:textId="77777777" w:rsidR="00935BBA" w:rsidRPr="002A54D3" w:rsidRDefault="00935BBA" w:rsidP="00E85080">
            <w:pPr>
              <w:pStyle w:val="ListParagraph"/>
              <w:ind w:left="0"/>
              <w:rPr>
                <w:rFonts w:cstheme="minorHAnsi"/>
                <w:i/>
                <w:sz w:val="20"/>
                <w:szCs w:val="20"/>
              </w:rPr>
            </w:pPr>
            <w:r w:rsidRPr="002A54D3">
              <w:rPr>
                <w:rFonts w:cstheme="minorHAnsi"/>
                <w:i/>
                <w:sz w:val="20"/>
                <w:szCs w:val="20"/>
                <w:vertAlign w:val="superscript"/>
              </w:rPr>
              <w:t>1</w:t>
            </w:r>
            <w:r w:rsidRPr="002A54D3">
              <w:rPr>
                <w:rFonts w:cstheme="minorHAnsi"/>
                <w:i/>
                <w:sz w:val="20"/>
                <w:szCs w:val="20"/>
              </w:rPr>
              <w:t xml:space="preserve"> AAEP Core Vaccine Guidelines (aaep.org)</w:t>
            </w:r>
          </w:p>
          <w:p w14:paraId="6822076C" w14:textId="77777777" w:rsidR="00935BBA" w:rsidRPr="002A54D3" w:rsidRDefault="00935BBA" w:rsidP="00E85080">
            <w:pPr>
              <w:pStyle w:val="ListParagraph"/>
              <w:ind w:left="0"/>
              <w:rPr>
                <w:rFonts w:cstheme="minorHAnsi"/>
                <w:i/>
              </w:rPr>
            </w:pPr>
          </w:p>
          <w:p w14:paraId="7C83A5C1" w14:textId="77777777" w:rsidR="00935BBA" w:rsidRPr="002A54D3" w:rsidRDefault="00935BBA" w:rsidP="00E85080">
            <w:pPr>
              <w:pStyle w:val="ListParagraph"/>
              <w:ind w:left="0"/>
              <w:rPr>
                <w:rFonts w:cstheme="minorHAnsi"/>
                <w:i/>
              </w:rPr>
            </w:pPr>
            <w:r w:rsidRPr="002A54D3">
              <w:rPr>
                <w:rFonts w:cstheme="minorHAnsi"/>
                <w:i/>
              </w:rPr>
              <w:t>Key words</w:t>
            </w:r>
          </w:p>
          <w:p w14:paraId="617AD00D" w14:textId="77777777" w:rsidR="00935BBA" w:rsidRPr="002A54D3" w:rsidRDefault="00935BBA" w:rsidP="00E85080">
            <w:pPr>
              <w:pStyle w:val="ListParagraph"/>
              <w:ind w:left="0"/>
              <w:rPr>
                <w:rFonts w:cstheme="minorHAnsi"/>
                <w:b/>
              </w:rPr>
            </w:pPr>
            <w:r w:rsidRPr="002A54D3">
              <w:rPr>
                <w:rFonts w:cstheme="minorHAnsi"/>
              </w:rPr>
              <w:t>PRESTIGE® 3, PRESTIGE, prestige, Tetanus, Encephalomyelitis, EEE, WEE,</w:t>
            </w:r>
            <w:r w:rsidRPr="002A54D3">
              <w:rPr>
                <w:rFonts w:cstheme="minorHAnsi"/>
                <w:b/>
              </w:rPr>
              <w:t xml:space="preserve"> </w:t>
            </w:r>
            <w:r w:rsidRPr="002A54D3">
              <w:rPr>
                <w:rFonts w:cstheme="minorHAnsi"/>
              </w:rPr>
              <w:t>ENCEVAC® T, sleeping sickness, Encevac T</w:t>
            </w:r>
          </w:p>
          <w:p w14:paraId="791B85B2" w14:textId="77777777" w:rsidR="00935BBA" w:rsidRPr="002A54D3" w:rsidRDefault="00935BBA" w:rsidP="00E85080">
            <w:pPr>
              <w:rPr>
                <w:rFonts w:cstheme="minorHAnsi"/>
                <w:b/>
                <w:bCs/>
              </w:rPr>
            </w:pPr>
          </w:p>
          <w:p w14:paraId="7C2AEF57" w14:textId="0FD20FCA" w:rsidR="00953F51" w:rsidRPr="002A54D3" w:rsidRDefault="00953F51" w:rsidP="00336A34">
            <w:pPr>
              <w:rPr>
                <w:rFonts w:cstheme="minorHAnsi"/>
                <w:b/>
                <w:bCs/>
              </w:rPr>
            </w:pPr>
          </w:p>
        </w:tc>
      </w:tr>
      <w:tr w:rsidR="00482324" w:rsidRPr="002A54D3" w14:paraId="26BE0F4D" w14:textId="77777777" w:rsidTr="00E85080">
        <w:tc>
          <w:tcPr>
            <w:tcW w:w="10530" w:type="dxa"/>
            <w:shd w:val="clear" w:color="auto" w:fill="FFFFFF" w:themeFill="background1"/>
          </w:tcPr>
          <w:p w14:paraId="611D6227" w14:textId="77777777" w:rsidR="00482324" w:rsidRPr="002A54D3" w:rsidRDefault="00482324" w:rsidP="00E85080">
            <w:pPr>
              <w:pStyle w:val="ListParagraph"/>
              <w:ind w:left="0"/>
              <w:rPr>
                <w:rFonts w:cstheme="minorHAnsi"/>
                <w:b/>
              </w:rPr>
            </w:pPr>
            <w:r w:rsidRPr="002A54D3">
              <w:rPr>
                <w:rFonts w:cstheme="minorHAnsi"/>
                <w:b/>
              </w:rPr>
              <w:t xml:space="preserve">PRESTIGE® 3 + WNV </w:t>
            </w:r>
          </w:p>
          <w:p w14:paraId="3F4B5EBD" w14:textId="77777777" w:rsidR="00482324" w:rsidRPr="002A54D3" w:rsidRDefault="00482324" w:rsidP="00E85080">
            <w:pPr>
              <w:pStyle w:val="ListParagraph"/>
              <w:ind w:left="0"/>
              <w:rPr>
                <w:rFonts w:cstheme="minorHAnsi"/>
                <w:i/>
              </w:rPr>
            </w:pPr>
          </w:p>
          <w:p w14:paraId="497E5A11" w14:textId="77777777" w:rsidR="00482324" w:rsidRPr="002A54D3" w:rsidRDefault="00482324" w:rsidP="00E85080">
            <w:pPr>
              <w:pStyle w:val="ListParagraph"/>
              <w:ind w:left="0"/>
              <w:rPr>
                <w:rFonts w:cstheme="minorHAnsi"/>
                <w:i/>
              </w:rPr>
            </w:pPr>
            <w:r w:rsidRPr="002A54D3">
              <w:rPr>
                <w:rFonts w:cstheme="minorHAnsi"/>
                <w:i/>
              </w:rPr>
              <w:t>Product description</w:t>
            </w:r>
          </w:p>
          <w:p w14:paraId="0F521D1D" w14:textId="77777777" w:rsidR="00482324" w:rsidRPr="002A54D3" w:rsidRDefault="00482324" w:rsidP="00E85080">
            <w:pPr>
              <w:rPr>
                <w:rFonts w:cstheme="minorHAnsi"/>
              </w:rPr>
            </w:pPr>
            <w:r w:rsidRPr="002A54D3">
              <w:rPr>
                <w:rFonts w:cstheme="minorHAnsi"/>
              </w:rPr>
              <w:t>PRESTIGE® 3 + WNV has been shown to be effective for the vaccination of healthy horses 6 months of age or older against Eastern and Western encephalomyelitis viruses, tetanus and West Nile Virus. This product has been shown to be effective against encephalitis and viremia caused by West Nile Virus.</w:t>
            </w:r>
          </w:p>
          <w:p w14:paraId="5C339A54" w14:textId="77777777" w:rsidR="00482324" w:rsidRPr="002A54D3" w:rsidRDefault="00482324" w:rsidP="00E85080">
            <w:pPr>
              <w:pStyle w:val="ListParagraph"/>
              <w:ind w:left="0"/>
              <w:rPr>
                <w:rFonts w:cstheme="minorHAnsi"/>
                <w:i/>
              </w:rPr>
            </w:pPr>
          </w:p>
          <w:p w14:paraId="42B47C94" w14:textId="77777777" w:rsidR="00482324" w:rsidRPr="002A54D3" w:rsidRDefault="00482324" w:rsidP="00E85080">
            <w:pPr>
              <w:rPr>
                <w:rFonts w:cstheme="minorHAnsi"/>
                <w:i/>
              </w:rPr>
            </w:pPr>
            <w:r w:rsidRPr="002A54D3">
              <w:rPr>
                <w:rFonts w:cstheme="minorHAnsi"/>
                <w:i/>
              </w:rPr>
              <w:t>Product benefits (bullets for Retailer website)</w:t>
            </w:r>
          </w:p>
          <w:p w14:paraId="211C2178" w14:textId="77777777" w:rsidR="00482324" w:rsidRPr="002A54D3" w:rsidRDefault="00482324" w:rsidP="00CD1AAE">
            <w:pPr>
              <w:pStyle w:val="ListParagraph"/>
              <w:numPr>
                <w:ilvl w:val="0"/>
                <w:numId w:val="4"/>
              </w:numPr>
              <w:rPr>
                <w:rFonts w:cstheme="minorHAnsi"/>
              </w:rPr>
            </w:pPr>
            <w:r w:rsidRPr="002A54D3">
              <w:rPr>
                <w:rFonts w:cstheme="minorHAnsi"/>
              </w:rPr>
              <w:t>Use annually (usually in spring)</w:t>
            </w:r>
          </w:p>
          <w:p w14:paraId="4F3CBB0E" w14:textId="77777777" w:rsidR="00482324" w:rsidRPr="002A54D3" w:rsidRDefault="00482324" w:rsidP="00CD1AAE">
            <w:pPr>
              <w:pStyle w:val="ListParagraph"/>
              <w:numPr>
                <w:ilvl w:val="0"/>
                <w:numId w:val="4"/>
              </w:numPr>
              <w:rPr>
                <w:rFonts w:cstheme="minorHAnsi"/>
              </w:rPr>
            </w:pPr>
            <w:r w:rsidRPr="002A54D3">
              <w:rPr>
                <w:rFonts w:cstheme="minorHAnsi"/>
              </w:rPr>
              <w:t>Vaccinate every 6 months (optional depending on risk)</w:t>
            </w:r>
          </w:p>
          <w:p w14:paraId="67E0E658" w14:textId="77777777" w:rsidR="00482324" w:rsidRPr="002A54D3" w:rsidRDefault="00482324" w:rsidP="00CD1AAE">
            <w:pPr>
              <w:pStyle w:val="ListParagraph"/>
              <w:numPr>
                <w:ilvl w:val="0"/>
                <w:numId w:val="4"/>
              </w:numPr>
              <w:rPr>
                <w:rFonts w:cstheme="minorHAnsi"/>
              </w:rPr>
            </w:pPr>
            <w:r w:rsidRPr="002A54D3">
              <w:rPr>
                <w:rFonts w:cstheme="minorHAnsi"/>
              </w:rPr>
              <w:t>Exceptional safety profile with Havlogen</w:t>
            </w:r>
            <w:r w:rsidRPr="002A54D3">
              <w:rPr>
                <w:rFonts w:cstheme="minorHAnsi"/>
                <w:sz w:val="20"/>
                <w:szCs w:val="20"/>
              </w:rPr>
              <w:t>®</w:t>
            </w:r>
            <w:r w:rsidRPr="002A54D3">
              <w:rPr>
                <w:rFonts w:cstheme="minorHAnsi"/>
              </w:rPr>
              <w:t xml:space="preserve"> adjuvant and Antigen Purification System™</w:t>
            </w:r>
          </w:p>
          <w:p w14:paraId="39F1AB24" w14:textId="77777777" w:rsidR="00482324" w:rsidRPr="002A54D3" w:rsidRDefault="00482324" w:rsidP="00CD1AAE">
            <w:pPr>
              <w:pStyle w:val="ListParagraph"/>
              <w:numPr>
                <w:ilvl w:val="0"/>
                <w:numId w:val="4"/>
              </w:numPr>
              <w:rPr>
                <w:rFonts w:cstheme="minorHAnsi"/>
              </w:rPr>
            </w:pPr>
            <w:r w:rsidRPr="002A54D3">
              <w:rPr>
                <w:rFonts w:cstheme="minorHAnsi"/>
              </w:rPr>
              <w:t>EEE, WEE, WNV and tetanus are core vaccines, recommended by AAEP for all horses, every year</w:t>
            </w:r>
            <w:r w:rsidRPr="002A54D3">
              <w:rPr>
                <w:rFonts w:cstheme="minorHAnsi"/>
                <w:vertAlign w:val="superscript"/>
              </w:rPr>
              <w:t>1</w:t>
            </w:r>
          </w:p>
          <w:p w14:paraId="073F5082" w14:textId="77777777" w:rsidR="00482324" w:rsidRPr="002A54D3" w:rsidRDefault="00482324" w:rsidP="00E85080">
            <w:pPr>
              <w:pStyle w:val="ListParagraph"/>
              <w:rPr>
                <w:rFonts w:cstheme="minorHAnsi"/>
              </w:rPr>
            </w:pPr>
          </w:p>
          <w:p w14:paraId="23004932" w14:textId="77777777" w:rsidR="00482324" w:rsidRPr="002A54D3" w:rsidRDefault="00482324" w:rsidP="00E85080">
            <w:pPr>
              <w:pStyle w:val="ListParagraph"/>
              <w:ind w:left="0"/>
              <w:rPr>
                <w:rFonts w:cstheme="minorHAnsi"/>
                <w:i/>
                <w:sz w:val="20"/>
                <w:szCs w:val="20"/>
              </w:rPr>
            </w:pPr>
            <w:r w:rsidRPr="002A54D3">
              <w:rPr>
                <w:rFonts w:cstheme="minorHAnsi"/>
                <w:i/>
                <w:sz w:val="20"/>
                <w:szCs w:val="20"/>
                <w:vertAlign w:val="superscript"/>
              </w:rPr>
              <w:t>1</w:t>
            </w:r>
            <w:r w:rsidRPr="002A54D3">
              <w:rPr>
                <w:rFonts w:cstheme="minorHAnsi"/>
                <w:i/>
                <w:sz w:val="20"/>
                <w:szCs w:val="20"/>
              </w:rPr>
              <w:t xml:space="preserve"> AAEP Core Vaccine Guidelines (aaep.org)</w:t>
            </w:r>
          </w:p>
          <w:p w14:paraId="5D04BEF5" w14:textId="77777777" w:rsidR="00482324" w:rsidRPr="002A54D3" w:rsidRDefault="00482324" w:rsidP="00E85080">
            <w:pPr>
              <w:pStyle w:val="ListParagraph"/>
              <w:ind w:left="0"/>
              <w:rPr>
                <w:rFonts w:cstheme="minorHAnsi"/>
                <w:i/>
              </w:rPr>
            </w:pPr>
          </w:p>
          <w:p w14:paraId="1A1E94E6" w14:textId="77777777" w:rsidR="00482324" w:rsidRPr="002A54D3" w:rsidRDefault="00482324" w:rsidP="00E85080">
            <w:pPr>
              <w:pStyle w:val="ListParagraph"/>
              <w:ind w:left="0"/>
              <w:rPr>
                <w:rFonts w:cstheme="minorHAnsi"/>
                <w:i/>
              </w:rPr>
            </w:pPr>
            <w:r w:rsidRPr="002A54D3">
              <w:rPr>
                <w:rFonts w:cstheme="minorHAnsi"/>
                <w:i/>
              </w:rPr>
              <w:t>Key words</w:t>
            </w:r>
          </w:p>
          <w:p w14:paraId="2242F181" w14:textId="77777777" w:rsidR="00482324" w:rsidRPr="002A54D3" w:rsidRDefault="00482324" w:rsidP="00E85080">
            <w:pPr>
              <w:pStyle w:val="ListParagraph"/>
              <w:ind w:left="0"/>
              <w:rPr>
                <w:rFonts w:cstheme="minorHAnsi"/>
              </w:rPr>
            </w:pPr>
            <w:r w:rsidRPr="002A54D3">
              <w:rPr>
                <w:rFonts w:cstheme="minorHAnsi"/>
              </w:rPr>
              <w:t>PRESTIGE® 3 + WNV, PRESTIGE, PRESTIGE 3 + WNV, PRESTIGE 3+WNV, PRESTIGE 3WNV, Prestige, Tetanus, Encephalomyelitis, EEE, WEE, West Nile Virus, WNV, ENCEVAC® T + WNV, sleeping sickness, Encevac T</w:t>
            </w:r>
          </w:p>
          <w:p w14:paraId="63C564EF" w14:textId="4B9F34A3" w:rsidR="00953F51" w:rsidRPr="002A54D3" w:rsidRDefault="00953F51" w:rsidP="00336A34">
            <w:pPr>
              <w:pStyle w:val="ListParagraph"/>
              <w:ind w:left="0"/>
              <w:rPr>
                <w:rFonts w:cstheme="minorHAnsi"/>
                <w:b/>
              </w:rPr>
            </w:pPr>
          </w:p>
        </w:tc>
      </w:tr>
      <w:tr w:rsidR="00CA7EE6" w:rsidRPr="002A54D3" w14:paraId="4167F7F8" w14:textId="77777777" w:rsidTr="00E85080">
        <w:tc>
          <w:tcPr>
            <w:tcW w:w="10530" w:type="dxa"/>
            <w:shd w:val="clear" w:color="auto" w:fill="FFFFFF" w:themeFill="background1"/>
          </w:tcPr>
          <w:p w14:paraId="62BC4312" w14:textId="0324AEB5" w:rsidR="00F50056" w:rsidRPr="002A54D3" w:rsidRDefault="00F50056" w:rsidP="00E85080">
            <w:pPr>
              <w:rPr>
                <w:rFonts w:cstheme="minorHAnsi"/>
                <w:b/>
                <w:bCs/>
              </w:rPr>
            </w:pPr>
            <w:r w:rsidRPr="002A54D3">
              <w:rPr>
                <w:rFonts w:cstheme="minorHAnsi"/>
                <w:b/>
                <w:bCs/>
              </w:rPr>
              <w:lastRenderedPageBreak/>
              <w:t>PRESTIGE® 4</w:t>
            </w:r>
            <w:r w:rsidR="00834BCE" w:rsidRPr="002A54D3">
              <w:rPr>
                <w:rFonts w:cstheme="minorHAnsi"/>
                <w:b/>
                <w:bCs/>
              </w:rPr>
              <w:t xml:space="preserve"> </w:t>
            </w:r>
          </w:p>
          <w:p w14:paraId="634BD5FC" w14:textId="77777777" w:rsidR="00D20499" w:rsidRPr="002A54D3" w:rsidRDefault="00D20499" w:rsidP="00E85080">
            <w:pPr>
              <w:rPr>
                <w:rFonts w:cstheme="minorHAnsi"/>
                <w:i/>
              </w:rPr>
            </w:pPr>
          </w:p>
          <w:p w14:paraId="35BD5D34" w14:textId="70D2D53F" w:rsidR="00A91E3D" w:rsidRPr="002A54D3" w:rsidRDefault="00A91E3D" w:rsidP="00E85080">
            <w:pPr>
              <w:rPr>
                <w:rFonts w:cstheme="minorHAnsi"/>
                <w:i/>
              </w:rPr>
            </w:pPr>
            <w:r w:rsidRPr="002A54D3">
              <w:rPr>
                <w:rFonts w:cstheme="minorHAnsi"/>
                <w:i/>
              </w:rPr>
              <w:t>Product description</w:t>
            </w:r>
          </w:p>
          <w:p w14:paraId="41027DE2" w14:textId="488AC158" w:rsidR="00421F3F" w:rsidRPr="002A54D3" w:rsidRDefault="00F50056" w:rsidP="00E85080">
            <w:pPr>
              <w:rPr>
                <w:rFonts w:cstheme="minorHAnsi"/>
              </w:rPr>
            </w:pPr>
            <w:r w:rsidRPr="002A54D3">
              <w:rPr>
                <w:rFonts w:cstheme="minorHAnsi"/>
                <w:bCs/>
              </w:rPr>
              <w:t xml:space="preserve">PRESTIGE® 4 has been shown </w:t>
            </w:r>
            <w:r w:rsidR="00157EA2" w:rsidRPr="002A54D3">
              <w:rPr>
                <w:rFonts w:cstheme="minorHAnsi"/>
                <w:bCs/>
              </w:rPr>
              <w:t>to be</w:t>
            </w:r>
            <w:r w:rsidR="00CB54E2" w:rsidRPr="002A54D3">
              <w:rPr>
                <w:rFonts w:cstheme="minorHAnsi"/>
                <w:bCs/>
              </w:rPr>
              <w:t xml:space="preserve"> </w:t>
            </w:r>
            <w:r w:rsidRPr="002A54D3">
              <w:rPr>
                <w:rFonts w:cstheme="minorHAnsi"/>
                <w:bCs/>
              </w:rPr>
              <w:t xml:space="preserve">effective for the vaccination of healthy horses 6 months </w:t>
            </w:r>
            <w:r w:rsidR="00AC0415" w:rsidRPr="002A54D3">
              <w:rPr>
                <w:rFonts w:cstheme="minorHAnsi"/>
                <w:bCs/>
              </w:rPr>
              <w:t>of</w:t>
            </w:r>
            <w:r w:rsidR="002F12A4" w:rsidRPr="002A54D3">
              <w:rPr>
                <w:rFonts w:cstheme="minorHAnsi"/>
                <w:bCs/>
              </w:rPr>
              <w:t xml:space="preserve"> </w:t>
            </w:r>
            <w:r w:rsidRPr="002A54D3">
              <w:rPr>
                <w:rFonts w:cstheme="minorHAnsi"/>
                <w:bCs/>
              </w:rPr>
              <w:t>age or older</w:t>
            </w:r>
            <w:r w:rsidR="00421F3F" w:rsidRPr="002A54D3">
              <w:rPr>
                <w:rFonts w:cstheme="minorHAnsi"/>
                <w:bCs/>
              </w:rPr>
              <w:t xml:space="preserve"> against</w:t>
            </w:r>
            <w:r w:rsidR="00421F3F" w:rsidRPr="002A54D3">
              <w:rPr>
                <w:rFonts w:cstheme="minorHAnsi"/>
              </w:rPr>
              <w:t xml:space="preserve"> Eastern and Western </w:t>
            </w:r>
            <w:r w:rsidR="00412F37" w:rsidRPr="002A54D3">
              <w:rPr>
                <w:rFonts w:cstheme="minorHAnsi"/>
              </w:rPr>
              <w:t>e</w:t>
            </w:r>
            <w:r w:rsidR="00421F3F" w:rsidRPr="002A54D3">
              <w:rPr>
                <w:rFonts w:cstheme="minorHAnsi"/>
              </w:rPr>
              <w:t xml:space="preserve">ncephalomyelitis </w:t>
            </w:r>
            <w:r w:rsidR="00412F37" w:rsidRPr="002A54D3">
              <w:rPr>
                <w:rFonts w:cstheme="minorHAnsi"/>
              </w:rPr>
              <w:t>viruses</w:t>
            </w:r>
            <w:r w:rsidR="00156402" w:rsidRPr="002A54D3">
              <w:rPr>
                <w:rFonts w:cstheme="minorHAnsi"/>
              </w:rPr>
              <w:t xml:space="preserve"> (EEE/WEE)</w:t>
            </w:r>
            <w:r w:rsidR="00412F37" w:rsidRPr="002A54D3">
              <w:rPr>
                <w:rFonts w:cstheme="minorHAnsi"/>
              </w:rPr>
              <w:t xml:space="preserve">, </w:t>
            </w:r>
            <w:r w:rsidR="00834BCE" w:rsidRPr="002A54D3">
              <w:rPr>
                <w:rFonts w:cstheme="minorHAnsi"/>
              </w:rPr>
              <w:t xml:space="preserve">equine </w:t>
            </w:r>
            <w:r w:rsidR="00412F37" w:rsidRPr="002A54D3">
              <w:rPr>
                <w:rFonts w:cstheme="minorHAnsi"/>
              </w:rPr>
              <w:t>influenza</w:t>
            </w:r>
            <w:r w:rsidR="00834BCE" w:rsidRPr="002A54D3">
              <w:rPr>
                <w:rFonts w:cstheme="minorHAnsi"/>
              </w:rPr>
              <w:t xml:space="preserve"> virus</w:t>
            </w:r>
            <w:r w:rsidR="00156402" w:rsidRPr="002A54D3">
              <w:rPr>
                <w:rFonts w:cstheme="minorHAnsi"/>
              </w:rPr>
              <w:t xml:space="preserve"> (EIV)</w:t>
            </w:r>
            <w:r w:rsidR="00412F37" w:rsidRPr="002A54D3">
              <w:rPr>
                <w:rFonts w:cstheme="minorHAnsi"/>
              </w:rPr>
              <w:t xml:space="preserve"> and tetanus.</w:t>
            </w:r>
          </w:p>
          <w:p w14:paraId="55FBB83B" w14:textId="77777777" w:rsidR="00F50056" w:rsidRPr="002A54D3" w:rsidRDefault="00F50056" w:rsidP="00E85080">
            <w:pPr>
              <w:rPr>
                <w:rFonts w:cstheme="minorHAnsi"/>
                <w:i/>
              </w:rPr>
            </w:pPr>
          </w:p>
          <w:p w14:paraId="3BCBE85F" w14:textId="709B0EF1" w:rsidR="007D7CD8" w:rsidRPr="002A54D3" w:rsidRDefault="007D7CD8" w:rsidP="00E85080">
            <w:pPr>
              <w:rPr>
                <w:rFonts w:cstheme="minorHAnsi"/>
                <w:i/>
              </w:rPr>
            </w:pPr>
            <w:r w:rsidRPr="002A54D3">
              <w:rPr>
                <w:rFonts w:cstheme="minorHAnsi"/>
                <w:i/>
              </w:rPr>
              <w:t xml:space="preserve">Product benefits (bullets for </w:t>
            </w:r>
            <w:r w:rsidR="005F1CF7" w:rsidRPr="002A54D3">
              <w:rPr>
                <w:rFonts w:cstheme="minorHAnsi"/>
                <w:i/>
              </w:rPr>
              <w:t xml:space="preserve">Retailer </w:t>
            </w:r>
            <w:r w:rsidRPr="002A54D3">
              <w:rPr>
                <w:rFonts w:cstheme="minorHAnsi"/>
                <w:i/>
              </w:rPr>
              <w:t>website)</w:t>
            </w:r>
          </w:p>
          <w:p w14:paraId="017EB3CA" w14:textId="0E283A38" w:rsidR="00AA71C2" w:rsidRPr="002A54D3" w:rsidRDefault="00AA71C2" w:rsidP="00CD1AAE">
            <w:pPr>
              <w:pStyle w:val="ListParagraph"/>
              <w:numPr>
                <w:ilvl w:val="0"/>
                <w:numId w:val="10"/>
              </w:numPr>
              <w:rPr>
                <w:rFonts w:cstheme="minorHAnsi"/>
              </w:rPr>
            </w:pPr>
            <w:r w:rsidRPr="002A54D3">
              <w:rPr>
                <w:rFonts w:cstheme="minorHAnsi"/>
              </w:rPr>
              <w:t>Featuring updated equine influenza strains, Florida ’13 Clade 1 and Richmond ’07 Clade 2</w:t>
            </w:r>
            <w:r w:rsidR="00AC0415" w:rsidRPr="002A54D3">
              <w:rPr>
                <w:rFonts w:cstheme="minorHAnsi"/>
              </w:rPr>
              <w:t>, along with Kentucky ‘02</w:t>
            </w:r>
            <w:r w:rsidRPr="002A54D3">
              <w:rPr>
                <w:rFonts w:cstheme="minorHAnsi"/>
              </w:rPr>
              <w:t xml:space="preserve"> </w:t>
            </w:r>
          </w:p>
          <w:p w14:paraId="15920BE1" w14:textId="6B21B939" w:rsidR="00A91E3D" w:rsidRPr="002A54D3" w:rsidRDefault="00412F37" w:rsidP="00CD1AAE">
            <w:pPr>
              <w:pStyle w:val="ListParagraph"/>
              <w:numPr>
                <w:ilvl w:val="0"/>
                <w:numId w:val="10"/>
              </w:numPr>
              <w:rPr>
                <w:rFonts w:cstheme="minorHAnsi"/>
                <w:i/>
              </w:rPr>
            </w:pPr>
            <w:r w:rsidRPr="002A54D3">
              <w:rPr>
                <w:rFonts w:cstheme="minorHAnsi"/>
              </w:rPr>
              <w:t xml:space="preserve">Duration of immunity has been </w:t>
            </w:r>
            <w:r w:rsidR="00336A34">
              <w:rPr>
                <w:rFonts w:cstheme="minorHAnsi"/>
              </w:rPr>
              <w:t>demonstrated</w:t>
            </w:r>
            <w:r w:rsidRPr="002A54D3">
              <w:rPr>
                <w:rFonts w:cstheme="minorHAnsi"/>
              </w:rPr>
              <w:t xml:space="preserve"> at 6 months for influenza</w:t>
            </w:r>
          </w:p>
          <w:p w14:paraId="3A1A9E12" w14:textId="384E2360" w:rsidR="00412F37" w:rsidRPr="002A54D3" w:rsidRDefault="00412F37" w:rsidP="00CD1AAE">
            <w:pPr>
              <w:pStyle w:val="ListParagraph"/>
              <w:numPr>
                <w:ilvl w:val="0"/>
                <w:numId w:val="10"/>
              </w:numPr>
              <w:rPr>
                <w:rFonts w:cstheme="minorHAnsi"/>
                <w:i/>
              </w:rPr>
            </w:pPr>
            <w:r w:rsidRPr="002A54D3">
              <w:rPr>
                <w:rFonts w:cstheme="minorHAnsi"/>
              </w:rPr>
              <w:t xml:space="preserve">Shown to decrease </w:t>
            </w:r>
            <w:r w:rsidR="00AC0415" w:rsidRPr="002A54D3">
              <w:rPr>
                <w:rFonts w:cstheme="minorHAnsi"/>
              </w:rPr>
              <w:t xml:space="preserve">viral </w:t>
            </w:r>
            <w:r w:rsidRPr="002A54D3">
              <w:rPr>
                <w:rFonts w:cstheme="minorHAnsi"/>
              </w:rPr>
              <w:t xml:space="preserve">shedding of influenza </w:t>
            </w:r>
          </w:p>
          <w:p w14:paraId="14A4C969" w14:textId="46CB1F02" w:rsidR="002F5CFC" w:rsidRPr="002A54D3" w:rsidRDefault="002F5CFC" w:rsidP="00CD1AAE">
            <w:pPr>
              <w:pStyle w:val="ListParagraph"/>
              <w:numPr>
                <w:ilvl w:val="0"/>
                <w:numId w:val="10"/>
              </w:numPr>
              <w:rPr>
                <w:rFonts w:cstheme="minorHAnsi"/>
                <w:bCs/>
              </w:rPr>
            </w:pPr>
            <w:r w:rsidRPr="002A54D3">
              <w:rPr>
                <w:rFonts w:cstheme="minorHAnsi"/>
                <w:bCs/>
              </w:rPr>
              <w:t xml:space="preserve">Meets United States Equestrian Federation (USEF)/ Federation Equestre Internationale (FEI) 6-month vaccination requirements for EIV </w:t>
            </w:r>
          </w:p>
          <w:p w14:paraId="64231501" w14:textId="7EBDB5F8" w:rsidR="00412F37" w:rsidRPr="002A54D3" w:rsidRDefault="00834BCE" w:rsidP="00CD1AAE">
            <w:pPr>
              <w:pStyle w:val="ListParagraph"/>
              <w:numPr>
                <w:ilvl w:val="0"/>
                <w:numId w:val="10"/>
              </w:numPr>
              <w:rPr>
                <w:rFonts w:cstheme="minorHAnsi"/>
                <w:i/>
              </w:rPr>
            </w:pPr>
            <w:r w:rsidRPr="002A54D3">
              <w:rPr>
                <w:rFonts w:cstheme="minorHAnsi"/>
              </w:rPr>
              <w:t>Exceptional safety profile with Havlogen® adjuvant and Antigen Purification System™</w:t>
            </w:r>
          </w:p>
          <w:p w14:paraId="4682BEC9" w14:textId="77777777" w:rsidR="00A00838" w:rsidRPr="002A54D3" w:rsidRDefault="00A00838" w:rsidP="00E85080">
            <w:pPr>
              <w:rPr>
                <w:rFonts w:cstheme="minorHAnsi"/>
                <w:i/>
              </w:rPr>
            </w:pPr>
          </w:p>
          <w:p w14:paraId="1EDE6486" w14:textId="3B73048F" w:rsidR="00A91E3D" w:rsidRPr="002A54D3" w:rsidRDefault="00A91E3D" w:rsidP="00E85080">
            <w:pPr>
              <w:rPr>
                <w:rFonts w:cstheme="minorHAnsi"/>
                <w:i/>
              </w:rPr>
            </w:pPr>
            <w:r w:rsidRPr="002A54D3">
              <w:rPr>
                <w:rFonts w:cstheme="minorHAnsi"/>
                <w:i/>
              </w:rPr>
              <w:t>Key words</w:t>
            </w:r>
          </w:p>
          <w:p w14:paraId="0F127AAA" w14:textId="4853928F" w:rsidR="005145F0" w:rsidRPr="002A54D3" w:rsidRDefault="00412F37" w:rsidP="00E85080">
            <w:pPr>
              <w:rPr>
                <w:rFonts w:cstheme="minorHAnsi"/>
                <w:b/>
                <w:bCs/>
                <w:i/>
              </w:rPr>
            </w:pPr>
            <w:r w:rsidRPr="002A54D3">
              <w:rPr>
                <w:rFonts w:cstheme="minorHAnsi"/>
                <w:bCs/>
              </w:rPr>
              <w:t>PRESTIGE® 4,</w:t>
            </w:r>
            <w:r w:rsidRPr="002A54D3">
              <w:rPr>
                <w:rFonts w:cstheme="minorHAnsi"/>
                <w:b/>
                <w:bCs/>
                <w:i/>
              </w:rPr>
              <w:t xml:space="preserve"> </w:t>
            </w:r>
            <w:r w:rsidR="000A6C41" w:rsidRPr="002A54D3">
              <w:rPr>
                <w:rFonts w:cstheme="minorHAnsi"/>
              </w:rPr>
              <w:t>Eastern and Western Encephalomyelitis (EEE/WEE)</w:t>
            </w:r>
            <w:r w:rsidRPr="002A54D3">
              <w:rPr>
                <w:rFonts w:cstheme="minorHAnsi"/>
              </w:rPr>
              <w:t>,</w:t>
            </w:r>
            <w:r w:rsidR="00156402" w:rsidRPr="002A54D3">
              <w:rPr>
                <w:rFonts w:cstheme="minorHAnsi"/>
              </w:rPr>
              <w:t xml:space="preserve"> sleeping sickness,</w:t>
            </w:r>
            <w:r w:rsidRPr="002A54D3">
              <w:rPr>
                <w:rFonts w:cstheme="minorHAnsi"/>
              </w:rPr>
              <w:t xml:space="preserve"> i</w:t>
            </w:r>
            <w:r w:rsidR="000A6C41" w:rsidRPr="002A54D3">
              <w:rPr>
                <w:rFonts w:cstheme="minorHAnsi"/>
              </w:rPr>
              <w:t>nfluenza</w:t>
            </w:r>
            <w:r w:rsidRPr="002A54D3">
              <w:rPr>
                <w:rFonts w:cstheme="minorHAnsi"/>
              </w:rPr>
              <w:t>, t</w:t>
            </w:r>
            <w:r w:rsidR="000A6C41" w:rsidRPr="002A54D3">
              <w:rPr>
                <w:rFonts w:cstheme="minorHAnsi"/>
              </w:rPr>
              <w:t>etanus</w:t>
            </w:r>
            <w:r w:rsidR="00420DA6" w:rsidRPr="002A54D3">
              <w:rPr>
                <w:rFonts w:cstheme="minorHAnsi"/>
              </w:rPr>
              <w:t>, flu strains, updated flu</w:t>
            </w:r>
            <w:r w:rsidR="007D7CD8" w:rsidRPr="002A54D3">
              <w:rPr>
                <w:rFonts w:cstheme="minorHAnsi"/>
              </w:rPr>
              <w:t>, PRESTIGE, prestige</w:t>
            </w:r>
          </w:p>
          <w:p w14:paraId="1FA6145D" w14:textId="373C761A" w:rsidR="00953F51" w:rsidRPr="002A54D3" w:rsidRDefault="00953F51" w:rsidP="00336A34">
            <w:pPr>
              <w:rPr>
                <w:rFonts w:cstheme="minorHAnsi"/>
                <w:b/>
              </w:rPr>
            </w:pPr>
          </w:p>
        </w:tc>
      </w:tr>
      <w:tr w:rsidR="00CA7EE6" w:rsidRPr="002A54D3" w14:paraId="4F78D519" w14:textId="77777777" w:rsidTr="00E85080">
        <w:tc>
          <w:tcPr>
            <w:tcW w:w="10530" w:type="dxa"/>
            <w:shd w:val="clear" w:color="auto" w:fill="FFFFFF" w:themeFill="background1"/>
          </w:tcPr>
          <w:p w14:paraId="0D57BA38" w14:textId="314F1572" w:rsidR="00C94AD9" w:rsidRPr="002A54D3" w:rsidRDefault="00C94AD9" w:rsidP="00E85080">
            <w:pPr>
              <w:rPr>
                <w:rFonts w:cstheme="minorHAnsi"/>
                <w:b/>
              </w:rPr>
            </w:pPr>
            <w:r w:rsidRPr="002A54D3">
              <w:rPr>
                <w:rFonts w:cstheme="minorHAnsi"/>
                <w:b/>
                <w:bCs/>
              </w:rPr>
              <w:t>PRESTIGE® 5</w:t>
            </w:r>
            <w:r w:rsidR="00834BCE" w:rsidRPr="002A54D3">
              <w:rPr>
                <w:rFonts w:cstheme="minorHAnsi"/>
                <w:b/>
                <w:bCs/>
              </w:rPr>
              <w:t xml:space="preserve"> </w:t>
            </w:r>
          </w:p>
          <w:p w14:paraId="051FE39C" w14:textId="77777777" w:rsidR="00D20499" w:rsidRPr="002A54D3" w:rsidRDefault="00D20499" w:rsidP="00E85080">
            <w:pPr>
              <w:rPr>
                <w:rFonts w:cstheme="minorHAnsi"/>
                <w:i/>
              </w:rPr>
            </w:pPr>
          </w:p>
          <w:p w14:paraId="46B22C72" w14:textId="598602A2" w:rsidR="00A91E3D" w:rsidRPr="002A54D3" w:rsidRDefault="00A91E3D" w:rsidP="00E85080">
            <w:pPr>
              <w:rPr>
                <w:rFonts w:cstheme="minorHAnsi"/>
                <w:i/>
              </w:rPr>
            </w:pPr>
            <w:r w:rsidRPr="002A54D3">
              <w:rPr>
                <w:rFonts w:cstheme="minorHAnsi"/>
                <w:i/>
              </w:rPr>
              <w:t>Product description</w:t>
            </w:r>
          </w:p>
          <w:p w14:paraId="5723FE04" w14:textId="01E2BC73" w:rsidR="000A6C41" w:rsidRPr="002A54D3" w:rsidRDefault="00C94AD9" w:rsidP="00E85080">
            <w:pPr>
              <w:rPr>
                <w:rFonts w:cstheme="minorHAnsi"/>
                <w:i/>
              </w:rPr>
            </w:pPr>
            <w:r w:rsidRPr="002A54D3">
              <w:rPr>
                <w:rFonts w:cstheme="minorHAnsi"/>
                <w:bCs/>
              </w:rPr>
              <w:t>PRESTIGE® 5</w:t>
            </w:r>
            <w:r w:rsidR="000A6C41" w:rsidRPr="002A54D3">
              <w:rPr>
                <w:rFonts w:cstheme="minorHAnsi"/>
                <w:bCs/>
              </w:rPr>
              <w:t xml:space="preserve"> has been shown </w:t>
            </w:r>
            <w:r w:rsidR="00CB54E2" w:rsidRPr="002A54D3">
              <w:rPr>
                <w:rFonts w:cstheme="minorHAnsi"/>
                <w:bCs/>
              </w:rPr>
              <w:t xml:space="preserve">to be </w:t>
            </w:r>
            <w:r w:rsidR="000A6C41" w:rsidRPr="002A54D3">
              <w:rPr>
                <w:rFonts w:cstheme="minorHAnsi"/>
                <w:bCs/>
              </w:rPr>
              <w:t>effective for the vaccination of healthy horses 6 months of age or older against</w:t>
            </w:r>
            <w:r w:rsidR="000A6C41" w:rsidRPr="002A54D3">
              <w:rPr>
                <w:rFonts w:cstheme="minorHAnsi"/>
                <w:i/>
              </w:rPr>
              <w:t xml:space="preserve"> </w:t>
            </w:r>
            <w:r w:rsidR="000A6C41" w:rsidRPr="002A54D3">
              <w:rPr>
                <w:rFonts w:cstheme="minorHAnsi"/>
              </w:rPr>
              <w:t xml:space="preserve">Eastern and Western </w:t>
            </w:r>
            <w:r w:rsidR="00CB54E2" w:rsidRPr="002A54D3">
              <w:rPr>
                <w:rFonts w:cstheme="minorHAnsi"/>
              </w:rPr>
              <w:t>e</w:t>
            </w:r>
            <w:r w:rsidR="000A6C41" w:rsidRPr="002A54D3">
              <w:rPr>
                <w:rFonts w:cstheme="minorHAnsi"/>
              </w:rPr>
              <w:t xml:space="preserve">ncephalomyelitis </w:t>
            </w:r>
            <w:r w:rsidR="00156402" w:rsidRPr="002A54D3">
              <w:rPr>
                <w:rFonts w:cstheme="minorHAnsi"/>
              </w:rPr>
              <w:t xml:space="preserve">viruses </w:t>
            </w:r>
            <w:r w:rsidR="000A6C41" w:rsidRPr="002A54D3">
              <w:rPr>
                <w:rFonts w:cstheme="minorHAnsi"/>
              </w:rPr>
              <w:t xml:space="preserve">(EEE/WEE), </w:t>
            </w:r>
            <w:r w:rsidR="00156402" w:rsidRPr="002A54D3">
              <w:rPr>
                <w:rFonts w:cstheme="minorHAnsi"/>
              </w:rPr>
              <w:t>equine influenza virus (EIV), e</w:t>
            </w:r>
            <w:r w:rsidR="000A6C41" w:rsidRPr="002A54D3">
              <w:rPr>
                <w:rFonts w:cstheme="minorHAnsi"/>
              </w:rPr>
              <w:t>quine herpesvirus types 1 and 4 (EHV-1</w:t>
            </w:r>
            <w:r w:rsidR="00CB54E2" w:rsidRPr="002A54D3">
              <w:rPr>
                <w:rFonts w:cstheme="minorHAnsi"/>
              </w:rPr>
              <w:t xml:space="preserve"> and </w:t>
            </w:r>
            <w:r w:rsidR="000A6C41" w:rsidRPr="002A54D3">
              <w:rPr>
                <w:rFonts w:cstheme="minorHAnsi"/>
              </w:rPr>
              <w:t>EHV-4) and tetanus.</w:t>
            </w:r>
          </w:p>
          <w:p w14:paraId="43B9119D" w14:textId="26206BD9" w:rsidR="000A6C41" w:rsidRPr="002A54D3" w:rsidRDefault="000A6C41" w:rsidP="00E85080">
            <w:pPr>
              <w:rPr>
                <w:rFonts w:cstheme="minorHAnsi"/>
                <w:i/>
              </w:rPr>
            </w:pPr>
          </w:p>
          <w:p w14:paraId="0F69E178" w14:textId="4AAA5D38" w:rsidR="007D7CD8" w:rsidRPr="002A54D3" w:rsidRDefault="007D7CD8" w:rsidP="00E85080">
            <w:pPr>
              <w:rPr>
                <w:rFonts w:cstheme="minorHAnsi"/>
                <w:i/>
              </w:rPr>
            </w:pPr>
            <w:r w:rsidRPr="002A54D3">
              <w:rPr>
                <w:rFonts w:cstheme="minorHAnsi"/>
                <w:i/>
              </w:rPr>
              <w:t xml:space="preserve">Product benefits (bullets for </w:t>
            </w:r>
            <w:r w:rsidR="00482324" w:rsidRPr="002A54D3">
              <w:rPr>
                <w:rFonts w:cstheme="minorHAnsi"/>
                <w:i/>
              </w:rPr>
              <w:t xml:space="preserve">Retailer </w:t>
            </w:r>
            <w:r w:rsidRPr="002A54D3">
              <w:rPr>
                <w:rFonts w:cstheme="minorHAnsi"/>
                <w:i/>
              </w:rPr>
              <w:t>website)</w:t>
            </w:r>
          </w:p>
          <w:p w14:paraId="025548A8" w14:textId="25912159" w:rsidR="00AA71C2" w:rsidRPr="002A54D3" w:rsidRDefault="00AA71C2" w:rsidP="00CD1AAE">
            <w:pPr>
              <w:pStyle w:val="ListParagraph"/>
              <w:numPr>
                <w:ilvl w:val="0"/>
                <w:numId w:val="11"/>
              </w:numPr>
              <w:rPr>
                <w:rFonts w:cstheme="minorHAnsi"/>
              </w:rPr>
            </w:pPr>
            <w:r w:rsidRPr="002A54D3">
              <w:rPr>
                <w:rFonts w:cstheme="minorHAnsi"/>
              </w:rPr>
              <w:t>Featuring updated equine influenza strains, Florida ’13 Clade 1 and Richmond ’07 Clade 2</w:t>
            </w:r>
            <w:r w:rsidR="00AC0415" w:rsidRPr="002A54D3">
              <w:rPr>
                <w:rFonts w:cstheme="minorHAnsi"/>
              </w:rPr>
              <w:t xml:space="preserve">, along with Kentucky </w:t>
            </w:r>
            <w:r w:rsidR="00336A34">
              <w:rPr>
                <w:rFonts w:cstheme="minorHAnsi"/>
              </w:rPr>
              <w:t>‘</w:t>
            </w:r>
            <w:r w:rsidR="00AC0415" w:rsidRPr="002A54D3">
              <w:rPr>
                <w:rFonts w:cstheme="minorHAnsi"/>
              </w:rPr>
              <w:t>02</w:t>
            </w:r>
          </w:p>
          <w:p w14:paraId="73B99FA6" w14:textId="77777777" w:rsidR="00CB54E2" w:rsidRPr="002A54D3" w:rsidRDefault="00CB54E2" w:rsidP="00CD1AAE">
            <w:pPr>
              <w:pStyle w:val="ListParagraph"/>
              <w:numPr>
                <w:ilvl w:val="0"/>
                <w:numId w:val="11"/>
              </w:numPr>
              <w:rPr>
                <w:rFonts w:cstheme="minorHAnsi"/>
              </w:rPr>
            </w:pPr>
            <w:r w:rsidRPr="002A54D3">
              <w:rPr>
                <w:rFonts w:cstheme="minorHAnsi"/>
              </w:rPr>
              <w:t>Provides important risk-based respiratory disease protection</w:t>
            </w:r>
          </w:p>
          <w:p w14:paraId="320ABB76" w14:textId="0E0B1BF0" w:rsidR="005145F0" w:rsidRPr="002A54D3" w:rsidRDefault="000A6C41" w:rsidP="00CD1AAE">
            <w:pPr>
              <w:numPr>
                <w:ilvl w:val="0"/>
                <w:numId w:val="11"/>
              </w:numPr>
              <w:rPr>
                <w:rFonts w:cstheme="minorHAnsi"/>
                <w:i/>
              </w:rPr>
            </w:pPr>
            <w:r w:rsidRPr="002A54D3">
              <w:rPr>
                <w:rFonts w:cstheme="minorHAnsi"/>
              </w:rPr>
              <w:t xml:space="preserve">Duration of immunity has been </w:t>
            </w:r>
            <w:r w:rsidR="00336A34">
              <w:rPr>
                <w:rFonts w:cstheme="minorHAnsi"/>
              </w:rPr>
              <w:t>demonstrated</w:t>
            </w:r>
            <w:r w:rsidRPr="002A54D3">
              <w:rPr>
                <w:rFonts w:cstheme="minorHAnsi"/>
              </w:rPr>
              <w:t xml:space="preserve"> at 6 months for influenza</w:t>
            </w:r>
          </w:p>
          <w:p w14:paraId="7AC338A0" w14:textId="34923941" w:rsidR="000A6C41" w:rsidRPr="002A54D3" w:rsidRDefault="000A6C41" w:rsidP="00CD1AAE">
            <w:pPr>
              <w:numPr>
                <w:ilvl w:val="0"/>
                <w:numId w:val="11"/>
              </w:numPr>
              <w:rPr>
                <w:rFonts w:cstheme="minorHAnsi"/>
                <w:i/>
              </w:rPr>
            </w:pPr>
            <w:r w:rsidRPr="002A54D3">
              <w:rPr>
                <w:rFonts w:cstheme="minorHAnsi"/>
              </w:rPr>
              <w:t>Shown to decrease virus shedding of influenza and EHV-1</w:t>
            </w:r>
          </w:p>
          <w:p w14:paraId="22733661" w14:textId="77777777" w:rsidR="00A00838" w:rsidRPr="002A54D3" w:rsidRDefault="00156402" w:rsidP="00CD1AAE">
            <w:pPr>
              <w:numPr>
                <w:ilvl w:val="0"/>
                <w:numId w:val="11"/>
              </w:numPr>
              <w:rPr>
                <w:rFonts w:cstheme="minorHAnsi"/>
                <w:i/>
              </w:rPr>
            </w:pPr>
            <w:r w:rsidRPr="002A54D3">
              <w:rPr>
                <w:rFonts w:cstheme="minorHAnsi"/>
              </w:rPr>
              <w:t xml:space="preserve">Meets United States Equestrian Federation (USEF)/ Federation Equestre Internationale (FEI) 6-month vaccination requirements for EHV and EIV </w:t>
            </w:r>
          </w:p>
          <w:p w14:paraId="004EC301" w14:textId="38F9E967" w:rsidR="000A6C41" w:rsidRPr="002A54D3" w:rsidRDefault="00834BCE" w:rsidP="00CD1AAE">
            <w:pPr>
              <w:numPr>
                <w:ilvl w:val="0"/>
                <w:numId w:val="11"/>
              </w:numPr>
              <w:rPr>
                <w:rFonts w:cstheme="minorHAnsi"/>
                <w:i/>
              </w:rPr>
            </w:pPr>
            <w:r w:rsidRPr="002A54D3">
              <w:rPr>
                <w:rFonts w:cstheme="minorHAnsi"/>
              </w:rPr>
              <w:t>Exceptional safety profile with Havlogen® adjuvant and Antigen Purification System™</w:t>
            </w:r>
          </w:p>
          <w:p w14:paraId="667BD6CD" w14:textId="77777777" w:rsidR="00A00838" w:rsidRPr="002A54D3" w:rsidRDefault="00A00838" w:rsidP="00E85080">
            <w:pPr>
              <w:ind w:left="720"/>
              <w:rPr>
                <w:rFonts w:cstheme="minorHAnsi"/>
                <w:i/>
              </w:rPr>
            </w:pPr>
          </w:p>
          <w:p w14:paraId="56620A19" w14:textId="4723A379" w:rsidR="00A91E3D" w:rsidRPr="002A54D3" w:rsidRDefault="00A91E3D" w:rsidP="00E85080">
            <w:pPr>
              <w:rPr>
                <w:rFonts w:cstheme="minorHAnsi"/>
                <w:i/>
              </w:rPr>
            </w:pPr>
            <w:r w:rsidRPr="002A54D3">
              <w:rPr>
                <w:rFonts w:cstheme="minorHAnsi"/>
                <w:i/>
              </w:rPr>
              <w:t>Key words</w:t>
            </w:r>
          </w:p>
          <w:p w14:paraId="3A06D7D1" w14:textId="72BD8E17" w:rsidR="000A6C41" w:rsidRPr="002A54D3" w:rsidRDefault="000A6C41" w:rsidP="00E85080">
            <w:pPr>
              <w:rPr>
                <w:rFonts w:cstheme="minorHAnsi"/>
                <w:b/>
              </w:rPr>
            </w:pPr>
            <w:r w:rsidRPr="002A54D3">
              <w:rPr>
                <w:rFonts w:cstheme="minorHAnsi"/>
                <w:bCs/>
              </w:rPr>
              <w:lastRenderedPageBreak/>
              <w:t>PRESTIGE® 5</w:t>
            </w:r>
            <w:r w:rsidRPr="002A54D3">
              <w:rPr>
                <w:rFonts w:cstheme="minorHAnsi"/>
                <w:b/>
                <w:bCs/>
              </w:rPr>
              <w:t xml:space="preserve">, </w:t>
            </w:r>
            <w:r w:rsidRPr="002A54D3">
              <w:rPr>
                <w:rFonts w:cstheme="minorHAnsi"/>
              </w:rPr>
              <w:t xml:space="preserve">Eastern and Western Encephalomyelitis (EEE/WEE), </w:t>
            </w:r>
            <w:r w:rsidR="00156402" w:rsidRPr="002A54D3">
              <w:rPr>
                <w:rFonts w:cstheme="minorHAnsi"/>
              </w:rPr>
              <w:t>sleeping sickness, e</w:t>
            </w:r>
            <w:r w:rsidRPr="002A54D3">
              <w:rPr>
                <w:rFonts w:cstheme="minorHAnsi"/>
              </w:rPr>
              <w:t>quine herpesvirus types 1 and 4</w:t>
            </w:r>
            <w:r w:rsidR="00384358" w:rsidRPr="002A54D3">
              <w:rPr>
                <w:rFonts w:cstheme="minorHAnsi"/>
              </w:rPr>
              <w:t xml:space="preserve">, </w:t>
            </w:r>
            <w:r w:rsidRPr="002A54D3">
              <w:rPr>
                <w:rFonts w:cstheme="minorHAnsi"/>
              </w:rPr>
              <w:t xml:space="preserve">EHV-1, EHV-4, </w:t>
            </w:r>
            <w:r w:rsidR="00156402" w:rsidRPr="002A54D3">
              <w:rPr>
                <w:rFonts w:cstheme="minorHAnsi"/>
              </w:rPr>
              <w:t xml:space="preserve">rhino, </w:t>
            </w:r>
            <w:r w:rsidRPr="002A54D3">
              <w:rPr>
                <w:rFonts w:cstheme="minorHAnsi"/>
              </w:rPr>
              <w:t>influenza</w:t>
            </w:r>
            <w:r w:rsidR="00156402" w:rsidRPr="002A54D3">
              <w:rPr>
                <w:rFonts w:cstheme="minorHAnsi"/>
              </w:rPr>
              <w:t>, flu strains, updated flu,</w:t>
            </w:r>
            <w:r w:rsidR="00156402" w:rsidRPr="002A54D3" w:rsidDel="00156402">
              <w:rPr>
                <w:rFonts w:cstheme="minorHAnsi"/>
              </w:rPr>
              <w:t xml:space="preserve"> </w:t>
            </w:r>
            <w:r w:rsidRPr="002A54D3">
              <w:rPr>
                <w:rFonts w:cstheme="minorHAnsi"/>
              </w:rPr>
              <w:t>tetanus</w:t>
            </w:r>
            <w:r w:rsidR="007D7CD8" w:rsidRPr="002A54D3">
              <w:rPr>
                <w:rFonts w:cstheme="minorHAnsi"/>
              </w:rPr>
              <w:t>, PRESTIGE, prestige</w:t>
            </w:r>
          </w:p>
          <w:p w14:paraId="4CA0CA2C" w14:textId="761FBEEB" w:rsidR="003E6A3B" w:rsidRPr="002A54D3" w:rsidRDefault="003E6A3B" w:rsidP="00336A34">
            <w:pPr>
              <w:rPr>
                <w:rFonts w:cstheme="minorHAnsi"/>
                <w:b/>
              </w:rPr>
            </w:pPr>
          </w:p>
        </w:tc>
      </w:tr>
      <w:tr w:rsidR="00CA7EE6" w:rsidRPr="002A54D3" w14:paraId="259E1CA7" w14:textId="77777777" w:rsidTr="00E85080">
        <w:tc>
          <w:tcPr>
            <w:tcW w:w="10530" w:type="dxa"/>
            <w:shd w:val="clear" w:color="auto" w:fill="FFFFFF" w:themeFill="background1"/>
          </w:tcPr>
          <w:p w14:paraId="33431FAE" w14:textId="786098D3" w:rsidR="004359A2" w:rsidRPr="002A54D3" w:rsidRDefault="00DE07F3" w:rsidP="00E85080">
            <w:pPr>
              <w:rPr>
                <w:rFonts w:cstheme="minorHAnsi"/>
                <w:b/>
                <w:bCs/>
              </w:rPr>
            </w:pPr>
            <w:r w:rsidRPr="002A54D3">
              <w:rPr>
                <w:rFonts w:cstheme="minorHAnsi"/>
                <w:b/>
                <w:bCs/>
              </w:rPr>
              <w:lastRenderedPageBreak/>
              <w:t>PRESTIGE 5</w:t>
            </w:r>
            <w:r w:rsidR="00815889" w:rsidRPr="002A54D3">
              <w:rPr>
                <w:rFonts w:cstheme="minorHAnsi"/>
                <w:b/>
                <w:bCs/>
              </w:rPr>
              <w:t>®</w:t>
            </w:r>
            <w:r w:rsidRPr="002A54D3">
              <w:rPr>
                <w:rFonts w:cstheme="minorHAnsi"/>
                <w:b/>
                <w:bCs/>
              </w:rPr>
              <w:t xml:space="preserve"> +</w:t>
            </w:r>
            <w:r w:rsidR="00D26B5A" w:rsidRPr="002A54D3">
              <w:rPr>
                <w:rFonts w:cstheme="minorHAnsi"/>
                <w:b/>
                <w:bCs/>
              </w:rPr>
              <w:t xml:space="preserve"> </w:t>
            </w:r>
            <w:r w:rsidRPr="002A54D3">
              <w:rPr>
                <w:rFonts w:cstheme="minorHAnsi"/>
                <w:b/>
                <w:bCs/>
              </w:rPr>
              <w:t>WNV</w:t>
            </w:r>
          </w:p>
          <w:p w14:paraId="595682DA" w14:textId="77777777" w:rsidR="007D7CD8" w:rsidRPr="002A54D3" w:rsidRDefault="007D7CD8" w:rsidP="00E85080">
            <w:pPr>
              <w:rPr>
                <w:rFonts w:cstheme="minorHAnsi"/>
                <w:bCs/>
                <w:i/>
              </w:rPr>
            </w:pPr>
          </w:p>
          <w:p w14:paraId="52DA0DDF" w14:textId="6D00F8D2" w:rsidR="00DE07F3" w:rsidRPr="002A54D3" w:rsidRDefault="00DE07F3" w:rsidP="00E85080">
            <w:pPr>
              <w:rPr>
                <w:rFonts w:cstheme="minorHAnsi"/>
                <w:bCs/>
                <w:i/>
              </w:rPr>
            </w:pPr>
            <w:r w:rsidRPr="002A54D3">
              <w:rPr>
                <w:rFonts w:cstheme="minorHAnsi"/>
                <w:bCs/>
                <w:i/>
              </w:rPr>
              <w:t>Product description</w:t>
            </w:r>
          </w:p>
          <w:p w14:paraId="1253081E" w14:textId="549D45A3" w:rsidR="00DE07F3" w:rsidRPr="002A54D3" w:rsidRDefault="00DE07F3" w:rsidP="00E85080">
            <w:pPr>
              <w:rPr>
                <w:rFonts w:cstheme="minorHAnsi"/>
                <w:bCs/>
              </w:rPr>
            </w:pPr>
            <w:r w:rsidRPr="002A54D3">
              <w:rPr>
                <w:rFonts w:cstheme="minorHAnsi"/>
                <w:bCs/>
              </w:rPr>
              <w:t xml:space="preserve">PRESTIGE® 5 </w:t>
            </w:r>
            <w:r w:rsidR="00286F43" w:rsidRPr="002A54D3">
              <w:rPr>
                <w:rFonts w:cstheme="minorHAnsi"/>
                <w:bCs/>
              </w:rPr>
              <w:t xml:space="preserve">+ WNV </w:t>
            </w:r>
            <w:r w:rsidRPr="002A54D3">
              <w:rPr>
                <w:rFonts w:cstheme="minorHAnsi"/>
                <w:bCs/>
              </w:rPr>
              <w:t>has been shown to be effective for the vaccination of healthy horses 6 months of age or older against Eastern and Western encephalomyelitis viruses (EEE/WEE), equine influenza virus (EIV), equine herpesvirus types 1 and 4 (EHV-1, and EHV-4)</w:t>
            </w:r>
            <w:r w:rsidR="00286F43" w:rsidRPr="002A54D3">
              <w:rPr>
                <w:rFonts w:cstheme="minorHAnsi"/>
                <w:bCs/>
              </w:rPr>
              <w:t xml:space="preserve">, </w:t>
            </w:r>
            <w:r w:rsidRPr="002A54D3">
              <w:rPr>
                <w:rFonts w:cstheme="minorHAnsi"/>
                <w:bCs/>
              </w:rPr>
              <w:t>tetanus and West Nile Virus.</w:t>
            </w:r>
          </w:p>
          <w:p w14:paraId="166B3427" w14:textId="77777777" w:rsidR="00DE07F3" w:rsidRPr="002A54D3" w:rsidRDefault="00DE07F3" w:rsidP="00E85080">
            <w:pPr>
              <w:rPr>
                <w:rFonts w:cstheme="minorHAnsi"/>
                <w:bCs/>
              </w:rPr>
            </w:pPr>
          </w:p>
          <w:p w14:paraId="0327D1BA" w14:textId="0DC9E120" w:rsidR="007D7CD8" w:rsidRPr="002A54D3" w:rsidRDefault="007D7CD8" w:rsidP="00E85080">
            <w:pPr>
              <w:rPr>
                <w:rFonts w:cstheme="minorHAnsi"/>
                <w:i/>
              </w:rPr>
            </w:pPr>
            <w:r w:rsidRPr="002A54D3">
              <w:rPr>
                <w:rFonts w:cstheme="minorHAnsi"/>
                <w:i/>
              </w:rPr>
              <w:t>Product benefits (bullets for</w:t>
            </w:r>
            <w:r w:rsidR="005F1CF7" w:rsidRPr="002A54D3">
              <w:rPr>
                <w:rFonts w:cstheme="minorHAnsi"/>
                <w:i/>
              </w:rPr>
              <w:t xml:space="preserve"> Retailer</w:t>
            </w:r>
            <w:r w:rsidRPr="002A54D3">
              <w:rPr>
                <w:rFonts w:cstheme="minorHAnsi"/>
                <w:i/>
              </w:rPr>
              <w:t xml:space="preserve"> website)</w:t>
            </w:r>
          </w:p>
          <w:p w14:paraId="1CD0F9C0" w14:textId="50D08178" w:rsidR="00AA71C2" w:rsidRPr="002A54D3" w:rsidRDefault="00AA71C2" w:rsidP="00CD1AAE">
            <w:pPr>
              <w:pStyle w:val="ListParagraph"/>
              <w:numPr>
                <w:ilvl w:val="0"/>
                <w:numId w:val="13"/>
              </w:numPr>
              <w:rPr>
                <w:rFonts w:cstheme="minorHAnsi"/>
              </w:rPr>
            </w:pPr>
            <w:r w:rsidRPr="002A54D3">
              <w:rPr>
                <w:rFonts w:cstheme="minorHAnsi"/>
              </w:rPr>
              <w:t>Featuring updated equine influenza strains, Florida ’13 Clade 1 and Richmond ’07 Clade 2</w:t>
            </w:r>
            <w:r w:rsidR="00AC0415" w:rsidRPr="002A54D3">
              <w:rPr>
                <w:rFonts w:cstheme="minorHAnsi"/>
              </w:rPr>
              <w:t>, along with Kentucky ‘02</w:t>
            </w:r>
          </w:p>
          <w:p w14:paraId="0EBEB5E3" w14:textId="34BBF2D6" w:rsidR="00CC61D4" w:rsidRPr="002A54D3" w:rsidRDefault="00CC61D4" w:rsidP="00CD1AAE">
            <w:pPr>
              <w:pStyle w:val="ListParagraph"/>
              <w:numPr>
                <w:ilvl w:val="0"/>
                <w:numId w:val="13"/>
              </w:numPr>
              <w:rPr>
                <w:rFonts w:cstheme="minorHAnsi"/>
                <w:bCs/>
              </w:rPr>
            </w:pPr>
            <w:r w:rsidRPr="002A54D3">
              <w:rPr>
                <w:rFonts w:cstheme="minorHAnsi"/>
                <w:bCs/>
              </w:rPr>
              <w:t>Convenient</w:t>
            </w:r>
            <w:r w:rsidR="002F12A4" w:rsidRPr="002A54D3">
              <w:rPr>
                <w:rFonts w:cstheme="minorHAnsi"/>
                <w:bCs/>
              </w:rPr>
              <w:t xml:space="preserve">, </w:t>
            </w:r>
            <w:r w:rsidRPr="002A54D3">
              <w:rPr>
                <w:rFonts w:cstheme="minorHAnsi"/>
                <w:bCs/>
              </w:rPr>
              <w:t>multiple antigen combination with WNV reduces the need for several injections</w:t>
            </w:r>
          </w:p>
          <w:p w14:paraId="0937C4D6" w14:textId="47BE8055" w:rsidR="00D26B5A" w:rsidRPr="002A54D3" w:rsidRDefault="00DE07F3" w:rsidP="00CD1AAE">
            <w:pPr>
              <w:pStyle w:val="ListParagraph"/>
              <w:numPr>
                <w:ilvl w:val="0"/>
                <w:numId w:val="13"/>
              </w:numPr>
              <w:rPr>
                <w:rFonts w:cstheme="minorHAnsi"/>
                <w:bCs/>
              </w:rPr>
            </w:pPr>
            <w:r w:rsidRPr="002A54D3">
              <w:rPr>
                <w:rFonts w:cstheme="minorHAnsi"/>
                <w:bCs/>
              </w:rPr>
              <w:t>Provides important risk-based respiratory disease protection</w:t>
            </w:r>
          </w:p>
          <w:p w14:paraId="37FAF520" w14:textId="3441DADB" w:rsidR="00D26B5A" w:rsidRPr="002A54D3" w:rsidRDefault="00DE07F3" w:rsidP="00CD1AAE">
            <w:pPr>
              <w:pStyle w:val="ListParagraph"/>
              <w:numPr>
                <w:ilvl w:val="0"/>
                <w:numId w:val="13"/>
              </w:numPr>
              <w:rPr>
                <w:rFonts w:cstheme="minorHAnsi"/>
                <w:bCs/>
              </w:rPr>
            </w:pPr>
            <w:r w:rsidRPr="002A54D3">
              <w:rPr>
                <w:rFonts w:cstheme="minorHAnsi"/>
                <w:bCs/>
              </w:rPr>
              <w:t xml:space="preserve">Duration of immunity has been </w:t>
            </w:r>
            <w:r w:rsidR="00336A34">
              <w:rPr>
                <w:rFonts w:cstheme="minorHAnsi"/>
                <w:bCs/>
              </w:rPr>
              <w:t>demonstrated</w:t>
            </w:r>
            <w:r w:rsidRPr="002A54D3">
              <w:rPr>
                <w:rFonts w:cstheme="minorHAnsi"/>
                <w:bCs/>
              </w:rPr>
              <w:t xml:space="preserve"> at 6 months for influenza</w:t>
            </w:r>
          </w:p>
          <w:p w14:paraId="3420C9F6" w14:textId="77777777" w:rsidR="00D26B5A" w:rsidRPr="002A54D3" w:rsidRDefault="00DE07F3" w:rsidP="00CD1AAE">
            <w:pPr>
              <w:pStyle w:val="ListParagraph"/>
              <w:numPr>
                <w:ilvl w:val="0"/>
                <w:numId w:val="13"/>
              </w:numPr>
              <w:rPr>
                <w:rFonts w:cstheme="minorHAnsi"/>
                <w:bCs/>
              </w:rPr>
            </w:pPr>
            <w:r w:rsidRPr="002A54D3">
              <w:rPr>
                <w:rFonts w:cstheme="minorHAnsi"/>
                <w:bCs/>
              </w:rPr>
              <w:t>Shown to decrease virus shedding of influenza and EHV-1</w:t>
            </w:r>
            <w:r w:rsidR="007B454D" w:rsidRPr="002A54D3">
              <w:rPr>
                <w:rFonts w:cstheme="minorHAnsi"/>
                <w:bCs/>
              </w:rPr>
              <w:t xml:space="preserve"> and EHV-4</w:t>
            </w:r>
          </w:p>
          <w:p w14:paraId="5E8C1CDF" w14:textId="10A2834F" w:rsidR="00D26B5A" w:rsidRPr="002A54D3" w:rsidRDefault="00DE07F3" w:rsidP="00CD1AAE">
            <w:pPr>
              <w:pStyle w:val="ListParagraph"/>
              <w:numPr>
                <w:ilvl w:val="0"/>
                <w:numId w:val="13"/>
              </w:numPr>
              <w:rPr>
                <w:rFonts w:cstheme="minorHAnsi"/>
                <w:bCs/>
              </w:rPr>
            </w:pPr>
            <w:r w:rsidRPr="002A54D3">
              <w:rPr>
                <w:rFonts w:cstheme="minorHAnsi"/>
                <w:bCs/>
              </w:rPr>
              <w:t>Meets United States Equestrian Federation (USEF)/ Federation Equestre Internationale (FEI)</w:t>
            </w:r>
            <w:r w:rsidR="00CC5608" w:rsidRPr="002A54D3">
              <w:rPr>
                <w:rFonts w:cstheme="minorHAnsi"/>
                <w:bCs/>
              </w:rPr>
              <w:t xml:space="preserve"> </w:t>
            </w:r>
            <w:r w:rsidRPr="002A54D3">
              <w:rPr>
                <w:rFonts w:cstheme="minorHAnsi"/>
                <w:bCs/>
              </w:rPr>
              <w:t xml:space="preserve">6-month vaccination requirements for EHV and EIV </w:t>
            </w:r>
          </w:p>
          <w:p w14:paraId="0DD1B61C" w14:textId="22FCFD3F" w:rsidR="00DE07F3" w:rsidRPr="002A54D3" w:rsidRDefault="00DE07F3" w:rsidP="00CD1AAE">
            <w:pPr>
              <w:pStyle w:val="ListParagraph"/>
              <w:numPr>
                <w:ilvl w:val="0"/>
                <w:numId w:val="13"/>
              </w:numPr>
              <w:rPr>
                <w:rFonts w:cstheme="minorHAnsi"/>
                <w:bCs/>
              </w:rPr>
            </w:pPr>
            <w:r w:rsidRPr="002A54D3">
              <w:rPr>
                <w:rFonts w:cstheme="minorHAnsi"/>
                <w:bCs/>
              </w:rPr>
              <w:t>Exceptional safety profile with Havlogen® adjuvant and Antigen Purification System</w:t>
            </w:r>
          </w:p>
          <w:p w14:paraId="53FB4EC9" w14:textId="77777777" w:rsidR="0025623B" w:rsidRPr="002A54D3" w:rsidRDefault="0025623B" w:rsidP="00E85080">
            <w:pPr>
              <w:rPr>
                <w:rFonts w:cstheme="minorHAnsi"/>
                <w:bCs/>
              </w:rPr>
            </w:pPr>
          </w:p>
          <w:p w14:paraId="3752206B" w14:textId="77777777" w:rsidR="00DE07F3" w:rsidRPr="002A54D3" w:rsidRDefault="00DE07F3" w:rsidP="00E85080">
            <w:pPr>
              <w:rPr>
                <w:rFonts w:cstheme="minorHAnsi"/>
                <w:bCs/>
                <w:i/>
              </w:rPr>
            </w:pPr>
            <w:r w:rsidRPr="002A54D3">
              <w:rPr>
                <w:rFonts w:cstheme="minorHAnsi"/>
                <w:bCs/>
                <w:i/>
              </w:rPr>
              <w:t>Key words</w:t>
            </w:r>
          </w:p>
          <w:p w14:paraId="072B03B5" w14:textId="662D880C" w:rsidR="00DE07F3" w:rsidRPr="002A54D3" w:rsidRDefault="00DE07F3" w:rsidP="00E85080">
            <w:pPr>
              <w:rPr>
                <w:rFonts w:cstheme="minorHAnsi"/>
                <w:bCs/>
              </w:rPr>
            </w:pPr>
            <w:r w:rsidRPr="002A54D3">
              <w:rPr>
                <w:rFonts w:cstheme="minorHAnsi"/>
                <w:bCs/>
              </w:rPr>
              <w:t xml:space="preserve">PRESTIGE® 5, Eastern and Western Encephalomyelitis (EEE/WEE), sleeping sickness, </w:t>
            </w:r>
            <w:r w:rsidR="007B454D" w:rsidRPr="002A54D3">
              <w:rPr>
                <w:rFonts w:cstheme="minorHAnsi"/>
                <w:bCs/>
              </w:rPr>
              <w:t xml:space="preserve">WNV, </w:t>
            </w:r>
            <w:r w:rsidRPr="002A54D3">
              <w:rPr>
                <w:rFonts w:cstheme="minorHAnsi"/>
                <w:bCs/>
              </w:rPr>
              <w:t>equine herpesvirus types 1 and 4, EHV-1, EHV-4, rhino, influenza, flu strains, updated flu, tetanus</w:t>
            </w:r>
            <w:r w:rsidR="007D7CD8" w:rsidRPr="002A54D3">
              <w:rPr>
                <w:rFonts w:cstheme="minorHAnsi"/>
                <w:bCs/>
              </w:rPr>
              <w:t>,</w:t>
            </w:r>
            <w:r w:rsidR="007D7CD8" w:rsidRPr="002A54D3">
              <w:rPr>
                <w:rFonts w:cstheme="minorHAnsi"/>
              </w:rPr>
              <w:t xml:space="preserve"> PRESTIGE, prestige</w:t>
            </w:r>
          </w:p>
          <w:p w14:paraId="326346C1" w14:textId="5979A8B6" w:rsidR="003E6A3B" w:rsidRPr="002A54D3" w:rsidRDefault="003E6A3B" w:rsidP="00336A34">
            <w:pPr>
              <w:rPr>
                <w:rFonts w:cstheme="minorHAnsi"/>
                <w:bCs/>
              </w:rPr>
            </w:pPr>
          </w:p>
        </w:tc>
      </w:tr>
      <w:tr w:rsidR="00CA7EE6" w:rsidRPr="002A54D3" w14:paraId="25289B04" w14:textId="77777777" w:rsidTr="00E85080">
        <w:tc>
          <w:tcPr>
            <w:tcW w:w="10530" w:type="dxa"/>
            <w:shd w:val="clear" w:color="auto" w:fill="FFFFFF" w:themeFill="background1"/>
          </w:tcPr>
          <w:p w14:paraId="4E4FF1EA" w14:textId="6A6130BD" w:rsidR="00F0003A" w:rsidRPr="002A54D3" w:rsidRDefault="00F0003A" w:rsidP="00E85080">
            <w:pPr>
              <w:rPr>
                <w:rFonts w:cstheme="minorHAnsi"/>
                <w:b/>
                <w:bCs/>
              </w:rPr>
            </w:pPr>
            <w:r w:rsidRPr="002A54D3">
              <w:rPr>
                <w:rFonts w:cstheme="minorHAnsi"/>
                <w:b/>
                <w:bCs/>
              </w:rPr>
              <w:t>PRESTIGE® PRODIGY®</w:t>
            </w:r>
          </w:p>
          <w:p w14:paraId="7BB72D1C" w14:textId="77777777" w:rsidR="00D20499" w:rsidRPr="002A54D3" w:rsidRDefault="00D20499" w:rsidP="00E85080">
            <w:pPr>
              <w:rPr>
                <w:rFonts w:cstheme="minorHAnsi"/>
                <w:bCs/>
                <w:i/>
              </w:rPr>
            </w:pPr>
          </w:p>
          <w:p w14:paraId="6FD77094" w14:textId="6703112F" w:rsidR="00F0003A" w:rsidRPr="002A54D3" w:rsidRDefault="00F0003A" w:rsidP="00E85080">
            <w:pPr>
              <w:rPr>
                <w:rFonts w:cstheme="minorHAnsi"/>
                <w:bCs/>
                <w:i/>
              </w:rPr>
            </w:pPr>
            <w:r w:rsidRPr="002A54D3">
              <w:rPr>
                <w:rFonts w:cstheme="minorHAnsi"/>
                <w:bCs/>
                <w:i/>
              </w:rPr>
              <w:t>Product description</w:t>
            </w:r>
          </w:p>
          <w:p w14:paraId="29B8E24D" w14:textId="351881FC" w:rsidR="00F0003A" w:rsidRPr="002A54D3" w:rsidRDefault="00F0003A" w:rsidP="00E85080">
            <w:pPr>
              <w:rPr>
                <w:rFonts w:cstheme="minorHAnsi"/>
              </w:rPr>
            </w:pPr>
            <w:r w:rsidRPr="002A54D3">
              <w:rPr>
                <w:rFonts w:cstheme="minorHAnsi"/>
              </w:rPr>
              <w:t xml:space="preserve">PRESTIGE® PRODIGY® has been shown to be effective for the vaccination of healthy horses 6 months of age or older against abortion and respiratory disease caused by EHV-1.  </w:t>
            </w:r>
          </w:p>
          <w:p w14:paraId="5C139B2A" w14:textId="77777777" w:rsidR="00F0003A" w:rsidRPr="002A54D3" w:rsidRDefault="00F0003A" w:rsidP="00E85080">
            <w:pPr>
              <w:rPr>
                <w:rFonts w:cstheme="minorHAnsi"/>
                <w:b/>
                <w:bCs/>
              </w:rPr>
            </w:pPr>
          </w:p>
          <w:p w14:paraId="1DF5A48F" w14:textId="4806A923" w:rsidR="007D7CD8" w:rsidRPr="002A54D3" w:rsidRDefault="007D7CD8" w:rsidP="00E85080">
            <w:pPr>
              <w:rPr>
                <w:rFonts w:cstheme="minorHAnsi"/>
                <w:i/>
              </w:rPr>
            </w:pPr>
            <w:r w:rsidRPr="002A54D3">
              <w:rPr>
                <w:rFonts w:cstheme="minorHAnsi"/>
                <w:i/>
              </w:rPr>
              <w:t>Product benefits (bullets for</w:t>
            </w:r>
            <w:r w:rsidR="005F1CF7" w:rsidRPr="002A54D3">
              <w:rPr>
                <w:rFonts w:cstheme="minorHAnsi"/>
                <w:i/>
              </w:rPr>
              <w:t xml:space="preserve"> Retailer</w:t>
            </w:r>
            <w:r w:rsidRPr="002A54D3">
              <w:rPr>
                <w:rFonts w:cstheme="minorHAnsi"/>
                <w:i/>
              </w:rPr>
              <w:t xml:space="preserve"> website)</w:t>
            </w:r>
          </w:p>
          <w:p w14:paraId="08056241" w14:textId="77777777" w:rsidR="003F2FB8" w:rsidRPr="002A54D3" w:rsidRDefault="003F2FB8" w:rsidP="00CD1AAE">
            <w:pPr>
              <w:pStyle w:val="ListParagraph"/>
              <w:numPr>
                <w:ilvl w:val="0"/>
                <w:numId w:val="12"/>
              </w:numPr>
              <w:rPr>
                <w:rFonts w:cstheme="minorHAnsi"/>
                <w:bCs/>
              </w:rPr>
            </w:pPr>
            <w:r w:rsidRPr="002A54D3">
              <w:rPr>
                <w:rFonts w:cstheme="minorHAnsi"/>
                <w:bCs/>
              </w:rPr>
              <w:t>EHV-1, or rhino, can cause respiratory tract infections, epidemic abortions in mares, the birth of non-viable foals and sporadic neurological disease. This vaccine does not have a label claim for neurological disease protection.</w:t>
            </w:r>
          </w:p>
          <w:p w14:paraId="519703A2" w14:textId="77777777" w:rsidR="003F2FB8" w:rsidRPr="002A54D3" w:rsidRDefault="003F2FB8" w:rsidP="00CD1AAE">
            <w:pPr>
              <w:pStyle w:val="ListParagraph"/>
              <w:numPr>
                <w:ilvl w:val="0"/>
                <w:numId w:val="12"/>
              </w:numPr>
              <w:rPr>
                <w:rFonts w:cstheme="minorHAnsi"/>
                <w:bCs/>
              </w:rPr>
            </w:pPr>
            <w:r w:rsidRPr="002A54D3">
              <w:rPr>
                <w:rFonts w:cstheme="minorHAnsi"/>
                <w:bCs/>
              </w:rPr>
              <w:t>An inactivated, purified, concentrated, adjuvanted, tissue culture origin, equine herpesvirus EHV-1 vaccine</w:t>
            </w:r>
          </w:p>
          <w:p w14:paraId="6EF1EB8E" w14:textId="77777777" w:rsidR="003F2FB8" w:rsidRPr="002A54D3" w:rsidRDefault="003F2FB8" w:rsidP="00CD1AAE">
            <w:pPr>
              <w:pStyle w:val="ListParagraph"/>
              <w:numPr>
                <w:ilvl w:val="0"/>
                <w:numId w:val="12"/>
              </w:numPr>
              <w:rPr>
                <w:rFonts w:cstheme="minorHAnsi"/>
                <w:bCs/>
              </w:rPr>
            </w:pPr>
            <w:r w:rsidRPr="002A54D3">
              <w:rPr>
                <w:rFonts w:cstheme="minorHAnsi"/>
                <w:bCs/>
              </w:rPr>
              <w:t>Exceptional safety profile with Havlogen® adjuvant and Antigen Purification System™</w:t>
            </w:r>
          </w:p>
          <w:p w14:paraId="16AFC379" w14:textId="77777777" w:rsidR="003F2FB8" w:rsidRPr="002A54D3" w:rsidRDefault="003F2FB8" w:rsidP="00E85080">
            <w:pPr>
              <w:rPr>
                <w:rFonts w:cstheme="minorHAnsi"/>
                <w:bCs/>
              </w:rPr>
            </w:pPr>
          </w:p>
          <w:p w14:paraId="20777A41" w14:textId="77777777" w:rsidR="00266EEC" w:rsidRPr="002A54D3" w:rsidRDefault="00266EEC" w:rsidP="00E85080">
            <w:pPr>
              <w:rPr>
                <w:rFonts w:cstheme="minorHAnsi"/>
                <w:bCs/>
              </w:rPr>
            </w:pPr>
            <w:r w:rsidRPr="002A54D3">
              <w:rPr>
                <w:rFonts w:cstheme="minorHAnsi"/>
                <w:bCs/>
              </w:rPr>
              <w:t>Key words</w:t>
            </w:r>
          </w:p>
          <w:p w14:paraId="365ECBA0" w14:textId="77777777" w:rsidR="00266EEC" w:rsidRPr="002A54D3" w:rsidRDefault="00266EEC" w:rsidP="00E85080">
            <w:pPr>
              <w:rPr>
                <w:rFonts w:cstheme="minorHAnsi"/>
                <w:bCs/>
              </w:rPr>
            </w:pPr>
            <w:r w:rsidRPr="002A54D3">
              <w:rPr>
                <w:rFonts w:cstheme="minorHAnsi"/>
                <w:bCs/>
              </w:rPr>
              <w:t xml:space="preserve">PRESTIGE®, PRODIGY®, </w:t>
            </w:r>
            <w:r w:rsidR="007D7CD8" w:rsidRPr="002A54D3">
              <w:rPr>
                <w:rFonts w:cstheme="minorHAnsi"/>
                <w:bCs/>
              </w:rPr>
              <w:t>PRESTIGE PRODIGY, PRODIGY, PRESTIGE</w:t>
            </w:r>
            <w:r w:rsidRPr="002A54D3">
              <w:rPr>
                <w:rFonts w:cstheme="minorHAnsi"/>
                <w:bCs/>
              </w:rPr>
              <w:t>, respiratory, respiratory disease, EHV-1, rhino, abortion</w:t>
            </w:r>
          </w:p>
          <w:p w14:paraId="1B5EF6A3" w14:textId="44AA0B1D" w:rsidR="00953F51" w:rsidRPr="002A54D3" w:rsidRDefault="00953F51" w:rsidP="00336A34">
            <w:pPr>
              <w:rPr>
                <w:rFonts w:cstheme="minorHAnsi"/>
                <w:bCs/>
              </w:rPr>
            </w:pPr>
          </w:p>
        </w:tc>
      </w:tr>
      <w:tr w:rsidR="00482324" w:rsidRPr="002A54D3" w14:paraId="0F90A795" w14:textId="77777777" w:rsidTr="00E85080">
        <w:tc>
          <w:tcPr>
            <w:tcW w:w="10530" w:type="dxa"/>
            <w:shd w:val="clear" w:color="auto" w:fill="FFFFFF" w:themeFill="background1"/>
          </w:tcPr>
          <w:p w14:paraId="6CC3D194" w14:textId="77777777" w:rsidR="00482324" w:rsidRPr="002A54D3" w:rsidRDefault="00482324" w:rsidP="00E85080">
            <w:pPr>
              <w:rPr>
                <w:rFonts w:cstheme="minorHAnsi"/>
                <w:b/>
              </w:rPr>
            </w:pPr>
            <w:r w:rsidRPr="002A54D3">
              <w:rPr>
                <w:rFonts w:cstheme="minorHAnsi"/>
                <w:b/>
              </w:rPr>
              <w:t xml:space="preserve">PRESTIGE® WNV </w:t>
            </w:r>
          </w:p>
          <w:p w14:paraId="2F4C02C4" w14:textId="77777777" w:rsidR="00482324" w:rsidRPr="002A54D3" w:rsidRDefault="00482324" w:rsidP="00E85080">
            <w:pPr>
              <w:rPr>
                <w:rFonts w:cstheme="minorHAnsi"/>
                <w:i/>
              </w:rPr>
            </w:pPr>
          </w:p>
          <w:p w14:paraId="1212F78A" w14:textId="77777777" w:rsidR="00482324" w:rsidRPr="002A54D3" w:rsidRDefault="00482324" w:rsidP="00E85080">
            <w:pPr>
              <w:rPr>
                <w:rFonts w:cstheme="minorHAnsi"/>
                <w:i/>
              </w:rPr>
            </w:pPr>
            <w:r w:rsidRPr="002A54D3">
              <w:rPr>
                <w:rFonts w:cstheme="minorHAnsi"/>
                <w:i/>
              </w:rPr>
              <w:t>Product description</w:t>
            </w:r>
          </w:p>
          <w:p w14:paraId="7CAF36E8" w14:textId="77777777" w:rsidR="00482324" w:rsidRPr="002A54D3" w:rsidRDefault="00482324" w:rsidP="00E85080">
            <w:pPr>
              <w:rPr>
                <w:rFonts w:cstheme="minorHAnsi"/>
                <w:i/>
              </w:rPr>
            </w:pPr>
            <w:r w:rsidRPr="002A54D3">
              <w:rPr>
                <w:rFonts w:cstheme="minorHAnsi"/>
              </w:rPr>
              <w:t>PRESTIGE® WNV has been shown to be effective for the vaccination of healthy horses 6 months of age or older against West Nile Virus.  This product has been shown to be effective against encephalitis and viremia caused by West Nile Virus.</w:t>
            </w:r>
          </w:p>
          <w:p w14:paraId="68DA50F3" w14:textId="77777777" w:rsidR="00482324" w:rsidRPr="002A54D3" w:rsidRDefault="00482324" w:rsidP="00E85080">
            <w:pPr>
              <w:rPr>
                <w:rFonts w:cstheme="minorHAnsi"/>
                <w:i/>
              </w:rPr>
            </w:pPr>
          </w:p>
          <w:p w14:paraId="1A605F0F" w14:textId="77777777" w:rsidR="00482324" w:rsidRPr="002A54D3" w:rsidRDefault="00482324" w:rsidP="00E85080">
            <w:pPr>
              <w:rPr>
                <w:rFonts w:cstheme="minorHAnsi"/>
                <w:i/>
              </w:rPr>
            </w:pPr>
            <w:r w:rsidRPr="002A54D3">
              <w:rPr>
                <w:rFonts w:cstheme="minorHAnsi"/>
                <w:i/>
              </w:rPr>
              <w:t>Product benefits (bullets for Retailer website)</w:t>
            </w:r>
          </w:p>
          <w:p w14:paraId="7E2B81AF" w14:textId="77777777" w:rsidR="00482324" w:rsidRPr="002A54D3" w:rsidRDefault="00482324" w:rsidP="00CD1AAE">
            <w:pPr>
              <w:pStyle w:val="ListParagraph"/>
              <w:numPr>
                <w:ilvl w:val="0"/>
                <w:numId w:val="2"/>
              </w:numPr>
              <w:rPr>
                <w:rFonts w:cstheme="minorHAnsi"/>
              </w:rPr>
            </w:pPr>
            <w:r w:rsidRPr="002A54D3">
              <w:rPr>
                <w:rFonts w:cstheme="minorHAnsi"/>
              </w:rPr>
              <w:lastRenderedPageBreak/>
              <w:t>Use prior to mosquito season; generally spring (depending on region of country)</w:t>
            </w:r>
          </w:p>
          <w:p w14:paraId="661B2277" w14:textId="77777777" w:rsidR="00482324" w:rsidRPr="002A54D3" w:rsidRDefault="00482324" w:rsidP="00CD1AAE">
            <w:pPr>
              <w:pStyle w:val="ListParagraph"/>
              <w:numPr>
                <w:ilvl w:val="0"/>
                <w:numId w:val="2"/>
              </w:numPr>
              <w:rPr>
                <w:rFonts w:cstheme="minorHAnsi"/>
              </w:rPr>
            </w:pPr>
            <w:r w:rsidRPr="002A54D3">
              <w:rPr>
                <w:rFonts w:cstheme="minorHAnsi"/>
              </w:rPr>
              <w:t>Exceptional safety profile with Havlogen</w:t>
            </w:r>
            <w:r w:rsidRPr="002A54D3">
              <w:rPr>
                <w:rFonts w:cstheme="minorHAnsi"/>
                <w:vertAlign w:val="superscript"/>
              </w:rPr>
              <w:t>®</w:t>
            </w:r>
            <w:r w:rsidRPr="002A54D3">
              <w:rPr>
                <w:rFonts w:cstheme="minorHAnsi"/>
              </w:rPr>
              <w:t xml:space="preserve"> adjuvant and Antigen Purification System™</w:t>
            </w:r>
            <w:r w:rsidRPr="002A54D3">
              <w:rPr>
                <w:rFonts w:cstheme="minorHAnsi"/>
                <w:vertAlign w:val="superscript"/>
              </w:rPr>
              <w:t xml:space="preserve">     </w:t>
            </w:r>
          </w:p>
          <w:p w14:paraId="3A060DDE" w14:textId="77777777" w:rsidR="00482324" w:rsidRPr="002A54D3" w:rsidRDefault="00482324" w:rsidP="00CD1AAE">
            <w:pPr>
              <w:pStyle w:val="ListParagraph"/>
              <w:numPr>
                <w:ilvl w:val="0"/>
                <w:numId w:val="2"/>
              </w:numPr>
              <w:rPr>
                <w:rFonts w:cstheme="minorHAnsi"/>
              </w:rPr>
            </w:pPr>
            <w:r w:rsidRPr="002A54D3">
              <w:rPr>
                <w:rFonts w:cstheme="minorHAnsi"/>
              </w:rPr>
              <w:t>West Nile virus is a core vaccine, recommended by AAEP for all horses, every year</w:t>
            </w:r>
            <w:r w:rsidRPr="002A54D3">
              <w:rPr>
                <w:rFonts w:cstheme="minorHAnsi"/>
                <w:vertAlign w:val="superscript"/>
              </w:rPr>
              <w:t>1</w:t>
            </w:r>
          </w:p>
          <w:p w14:paraId="154EC0F0" w14:textId="77777777" w:rsidR="00482324" w:rsidRPr="002A54D3" w:rsidRDefault="00482324" w:rsidP="00E85080">
            <w:pPr>
              <w:rPr>
                <w:rFonts w:cstheme="minorHAnsi"/>
              </w:rPr>
            </w:pPr>
          </w:p>
          <w:p w14:paraId="094C6F03" w14:textId="77777777" w:rsidR="00482324" w:rsidRPr="002A54D3" w:rsidRDefault="00482324" w:rsidP="00E85080">
            <w:pPr>
              <w:rPr>
                <w:rFonts w:cstheme="minorHAnsi"/>
              </w:rPr>
            </w:pPr>
            <w:r w:rsidRPr="002A54D3">
              <w:rPr>
                <w:rFonts w:cstheme="minorHAnsi"/>
                <w:vertAlign w:val="superscript"/>
              </w:rPr>
              <w:t xml:space="preserve">1 </w:t>
            </w:r>
            <w:r w:rsidRPr="002A54D3">
              <w:rPr>
                <w:rFonts w:cstheme="minorHAnsi"/>
              </w:rPr>
              <w:t>AAEP Core Vaccine Guidelines (aaep.org)</w:t>
            </w:r>
          </w:p>
          <w:p w14:paraId="544B85EE" w14:textId="77777777" w:rsidR="00482324" w:rsidRPr="002A54D3" w:rsidRDefault="00482324" w:rsidP="00E85080">
            <w:pPr>
              <w:rPr>
                <w:rFonts w:cstheme="minorHAnsi"/>
                <w:i/>
              </w:rPr>
            </w:pPr>
          </w:p>
          <w:p w14:paraId="705DCC02" w14:textId="77777777" w:rsidR="00482324" w:rsidRPr="002A54D3" w:rsidRDefault="00482324" w:rsidP="00E85080">
            <w:pPr>
              <w:rPr>
                <w:rFonts w:cstheme="minorHAnsi"/>
                <w:i/>
              </w:rPr>
            </w:pPr>
            <w:r w:rsidRPr="002A54D3">
              <w:rPr>
                <w:rFonts w:cstheme="minorHAnsi"/>
                <w:i/>
              </w:rPr>
              <w:t>Key words</w:t>
            </w:r>
          </w:p>
          <w:p w14:paraId="59684CAE" w14:textId="77777777" w:rsidR="00482324" w:rsidRPr="002A54D3" w:rsidRDefault="00482324" w:rsidP="00E85080">
            <w:pPr>
              <w:rPr>
                <w:rFonts w:cstheme="minorHAnsi"/>
              </w:rPr>
            </w:pPr>
            <w:r w:rsidRPr="002A54D3">
              <w:rPr>
                <w:rFonts w:cstheme="minorHAnsi"/>
              </w:rPr>
              <w:t>West Nile Virus, WNV, encephalitis, viremia, west Nile, Equi-Nile, Equinile, Equi Nile, PRESTIGE, prestige</w:t>
            </w:r>
          </w:p>
          <w:p w14:paraId="3A5FFD99" w14:textId="4DED0E57" w:rsidR="00953F51" w:rsidRPr="002A54D3" w:rsidRDefault="00953F51" w:rsidP="00336A34">
            <w:pPr>
              <w:rPr>
                <w:rFonts w:cstheme="minorHAnsi"/>
                <w:b/>
                <w:bCs/>
              </w:rPr>
            </w:pPr>
          </w:p>
        </w:tc>
      </w:tr>
      <w:tr w:rsidR="00482324" w:rsidRPr="002A54D3" w14:paraId="435241E9" w14:textId="77777777" w:rsidTr="00E85080">
        <w:tc>
          <w:tcPr>
            <w:tcW w:w="10530" w:type="dxa"/>
            <w:shd w:val="clear" w:color="auto" w:fill="FFFFFF" w:themeFill="background1"/>
          </w:tcPr>
          <w:p w14:paraId="0E34576B" w14:textId="77777777" w:rsidR="00482324" w:rsidRPr="002A54D3" w:rsidRDefault="00482324" w:rsidP="00E85080">
            <w:pPr>
              <w:rPr>
                <w:rFonts w:cstheme="minorHAnsi"/>
                <w:b/>
              </w:rPr>
            </w:pPr>
            <w:r w:rsidRPr="002A54D3">
              <w:rPr>
                <w:rFonts w:cstheme="minorHAnsi"/>
                <w:b/>
              </w:rPr>
              <w:lastRenderedPageBreak/>
              <w:t xml:space="preserve">PRESTIGE® TETANUS </w:t>
            </w:r>
          </w:p>
          <w:p w14:paraId="090A5CAC" w14:textId="77777777" w:rsidR="00482324" w:rsidRPr="002A54D3" w:rsidRDefault="00482324" w:rsidP="00E85080">
            <w:pPr>
              <w:rPr>
                <w:rFonts w:cstheme="minorHAnsi"/>
                <w:i/>
              </w:rPr>
            </w:pPr>
          </w:p>
          <w:p w14:paraId="6D91D9D2" w14:textId="77777777" w:rsidR="00482324" w:rsidRPr="002A54D3" w:rsidRDefault="00482324" w:rsidP="00E85080">
            <w:pPr>
              <w:rPr>
                <w:rFonts w:cstheme="minorHAnsi"/>
                <w:i/>
              </w:rPr>
            </w:pPr>
            <w:r w:rsidRPr="002A54D3">
              <w:rPr>
                <w:rFonts w:cstheme="minorHAnsi"/>
                <w:i/>
              </w:rPr>
              <w:t>Product description</w:t>
            </w:r>
          </w:p>
          <w:p w14:paraId="0F5E34FE" w14:textId="77777777" w:rsidR="00482324" w:rsidRPr="002A54D3" w:rsidRDefault="00482324" w:rsidP="00E85080">
            <w:pPr>
              <w:rPr>
                <w:rFonts w:cstheme="minorHAnsi"/>
              </w:rPr>
            </w:pPr>
            <w:r w:rsidRPr="002A54D3">
              <w:rPr>
                <w:rFonts w:cstheme="minorHAnsi"/>
              </w:rPr>
              <w:t>PRESTIGE® TETANUS has been shown to be effective for the vaccination of healthy horses, cattle, swine and sheep 6 months of age or older against tetanus.</w:t>
            </w:r>
          </w:p>
          <w:p w14:paraId="2C23B6BD" w14:textId="77777777" w:rsidR="00482324" w:rsidRPr="002A54D3" w:rsidRDefault="00482324" w:rsidP="00E85080">
            <w:pPr>
              <w:rPr>
                <w:rFonts w:cstheme="minorHAnsi"/>
              </w:rPr>
            </w:pPr>
          </w:p>
          <w:p w14:paraId="7126288E" w14:textId="77777777" w:rsidR="00482324" w:rsidRPr="002A54D3" w:rsidRDefault="00482324" w:rsidP="00E85080">
            <w:pPr>
              <w:rPr>
                <w:rFonts w:cstheme="minorHAnsi"/>
                <w:i/>
              </w:rPr>
            </w:pPr>
            <w:r w:rsidRPr="002A54D3">
              <w:rPr>
                <w:rFonts w:cstheme="minorHAnsi"/>
                <w:i/>
              </w:rPr>
              <w:t>Product benefits (bullets for Retailer website)</w:t>
            </w:r>
          </w:p>
          <w:p w14:paraId="5FEEBCC1" w14:textId="77777777" w:rsidR="00482324" w:rsidRPr="002A54D3" w:rsidRDefault="00482324" w:rsidP="00CD1AAE">
            <w:pPr>
              <w:pStyle w:val="ListParagraph"/>
              <w:numPr>
                <w:ilvl w:val="0"/>
                <w:numId w:val="3"/>
              </w:numPr>
              <w:rPr>
                <w:rFonts w:cstheme="minorHAnsi"/>
              </w:rPr>
            </w:pPr>
            <w:r w:rsidRPr="002A54D3">
              <w:rPr>
                <w:rFonts w:cstheme="minorHAnsi"/>
              </w:rPr>
              <w:t>Tetanus is a core vaccine, recommended by AAEP for all horses, every year</w:t>
            </w:r>
            <w:r w:rsidRPr="002A54D3">
              <w:rPr>
                <w:rFonts w:cstheme="minorHAnsi"/>
                <w:vertAlign w:val="superscript"/>
              </w:rPr>
              <w:t>1</w:t>
            </w:r>
          </w:p>
          <w:p w14:paraId="64CC2AFA" w14:textId="77777777" w:rsidR="00482324" w:rsidRPr="002A54D3" w:rsidRDefault="00482324" w:rsidP="00CD1AAE">
            <w:pPr>
              <w:pStyle w:val="ListParagraph"/>
              <w:numPr>
                <w:ilvl w:val="0"/>
                <w:numId w:val="3"/>
              </w:numPr>
              <w:rPr>
                <w:rFonts w:cstheme="minorHAnsi"/>
              </w:rPr>
            </w:pPr>
            <w:r w:rsidRPr="002A54D3">
              <w:rPr>
                <w:rFonts w:cstheme="minorHAnsi"/>
              </w:rPr>
              <w:t>Use annually (usually in spring)</w:t>
            </w:r>
          </w:p>
          <w:p w14:paraId="0799A41F" w14:textId="77777777" w:rsidR="00482324" w:rsidRPr="002A54D3" w:rsidRDefault="00482324" w:rsidP="00CD1AAE">
            <w:pPr>
              <w:pStyle w:val="ListParagraph"/>
              <w:numPr>
                <w:ilvl w:val="0"/>
                <w:numId w:val="3"/>
              </w:numPr>
              <w:rPr>
                <w:rFonts w:cstheme="minorHAnsi"/>
              </w:rPr>
            </w:pPr>
            <w:r w:rsidRPr="002A54D3">
              <w:rPr>
                <w:rFonts w:cstheme="minorHAnsi"/>
              </w:rPr>
              <w:t>Use with pregnant mares 4-6 weeks prior to foaling</w:t>
            </w:r>
            <w:r w:rsidRPr="002A54D3">
              <w:rPr>
                <w:rFonts w:cstheme="minorHAnsi"/>
                <w:vertAlign w:val="superscript"/>
              </w:rPr>
              <w:t>1</w:t>
            </w:r>
          </w:p>
          <w:p w14:paraId="2C39F0EF" w14:textId="77777777" w:rsidR="00482324" w:rsidRPr="002A54D3" w:rsidRDefault="00482324" w:rsidP="00CD1AAE">
            <w:pPr>
              <w:pStyle w:val="ListParagraph"/>
              <w:numPr>
                <w:ilvl w:val="0"/>
                <w:numId w:val="3"/>
              </w:numPr>
              <w:rPr>
                <w:rFonts w:cstheme="minorHAnsi"/>
              </w:rPr>
            </w:pPr>
            <w:r w:rsidRPr="002A54D3">
              <w:rPr>
                <w:rFonts w:cstheme="minorHAnsi"/>
              </w:rPr>
              <w:t>Use with injured horses (wounds, surgery, etc.) if last dose wasn't administered within 6 months</w:t>
            </w:r>
          </w:p>
          <w:p w14:paraId="45DCD917" w14:textId="77777777" w:rsidR="00482324" w:rsidRPr="002A54D3" w:rsidRDefault="00482324" w:rsidP="00E85080">
            <w:pPr>
              <w:pStyle w:val="ListParagraph"/>
              <w:ind w:left="0"/>
              <w:rPr>
                <w:rFonts w:cstheme="minorHAnsi"/>
                <w:i/>
                <w:sz w:val="20"/>
                <w:szCs w:val="20"/>
              </w:rPr>
            </w:pPr>
            <w:r w:rsidRPr="002A54D3">
              <w:rPr>
                <w:rFonts w:cstheme="minorHAnsi"/>
                <w:i/>
                <w:sz w:val="20"/>
                <w:szCs w:val="20"/>
                <w:vertAlign w:val="superscript"/>
              </w:rPr>
              <w:t>1</w:t>
            </w:r>
            <w:r w:rsidRPr="002A54D3">
              <w:rPr>
                <w:rFonts w:cstheme="minorHAnsi"/>
                <w:i/>
                <w:sz w:val="20"/>
                <w:szCs w:val="20"/>
              </w:rPr>
              <w:t>AAEP Core Vaccine Guidelines (aaep.org)</w:t>
            </w:r>
          </w:p>
          <w:p w14:paraId="44812025" w14:textId="77777777" w:rsidR="00482324" w:rsidRPr="002A54D3" w:rsidRDefault="00482324" w:rsidP="00E85080">
            <w:pPr>
              <w:pStyle w:val="ListParagraph"/>
              <w:ind w:left="0"/>
              <w:rPr>
                <w:rFonts w:cstheme="minorHAnsi"/>
                <w:i/>
                <w:sz w:val="20"/>
                <w:szCs w:val="20"/>
              </w:rPr>
            </w:pPr>
          </w:p>
          <w:p w14:paraId="28BB0EA6" w14:textId="77777777" w:rsidR="00482324" w:rsidRPr="002A54D3" w:rsidRDefault="00482324" w:rsidP="00E85080">
            <w:pPr>
              <w:pStyle w:val="ListParagraph"/>
              <w:ind w:left="0"/>
              <w:rPr>
                <w:rFonts w:cstheme="minorHAnsi"/>
                <w:i/>
              </w:rPr>
            </w:pPr>
            <w:r w:rsidRPr="002A54D3">
              <w:rPr>
                <w:rFonts w:cstheme="minorHAnsi"/>
                <w:i/>
              </w:rPr>
              <w:t>Key words</w:t>
            </w:r>
          </w:p>
          <w:p w14:paraId="2B2DBCAA" w14:textId="77777777" w:rsidR="00482324" w:rsidRPr="002A54D3" w:rsidRDefault="00482324" w:rsidP="00E85080">
            <w:pPr>
              <w:pStyle w:val="ListParagraph"/>
              <w:ind w:left="0"/>
              <w:rPr>
                <w:rFonts w:cstheme="minorHAnsi"/>
              </w:rPr>
            </w:pPr>
            <w:r w:rsidRPr="002A54D3">
              <w:rPr>
                <w:rFonts w:cstheme="minorHAnsi"/>
              </w:rPr>
              <w:t>PRESTIGE®, Prestige, PRESTIGE® TETANUS, PRESTIGE TETANUS, Super-Tet, tetanus, supertet, super tet</w:t>
            </w:r>
          </w:p>
          <w:p w14:paraId="68F61360" w14:textId="52A22910" w:rsidR="00953F51" w:rsidRPr="002A54D3" w:rsidRDefault="00953F51" w:rsidP="00336A34">
            <w:pPr>
              <w:rPr>
                <w:rFonts w:cstheme="minorHAnsi"/>
                <w:b/>
              </w:rPr>
            </w:pPr>
          </w:p>
        </w:tc>
      </w:tr>
      <w:tr w:rsidR="00482324" w:rsidRPr="002A54D3" w14:paraId="4B820B6F" w14:textId="77777777" w:rsidTr="00E85080">
        <w:tc>
          <w:tcPr>
            <w:tcW w:w="10530" w:type="dxa"/>
            <w:shd w:val="clear" w:color="auto" w:fill="FFFFFF" w:themeFill="background1"/>
          </w:tcPr>
          <w:p w14:paraId="0A807D3E" w14:textId="77777777" w:rsidR="00482324" w:rsidRPr="002A54D3" w:rsidRDefault="00482324" w:rsidP="00E85080">
            <w:pPr>
              <w:rPr>
                <w:rFonts w:cstheme="minorHAnsi"/>
                <w:b/>
              </w:rPr>
            </w:pPr>
            <w:r w:rsidRPr="002A54D3">
              <w:rPr>
                <w:rFonts w:cstheme="minorHAnsi"/>
                <w:b/>
              </w:rPr>
              <w:t xml:space="preserve">PRESTIGE® EHV 1&amp;4 </w:t>
            </w:r>
          </w:p>
          <w:p w14:paraId="7E51735C" w14:textId="77777777" w:rsidR="00482324" w:rsidRPr="002A54D3" w:rsidRDefault="00482324" w:rsidP="00E85080">
            <w:pPr>
              <w:pStyle w:val="ListParagraph"/>
              <w:ind w:left="0"/>
              <w:rPr>
                <w:rFonts w:cstheme="minorHAnsi"/>
                <w:i/>
              </w:rPr>
            </w:pPr>
          </w:p>
          <w:p w14:paraId="15C38756" w14:textId="77777777" w:rsidR="00482324" w:rsidRPr="002A54D3" w:rsidRDefault="00482324" w:rsidP="00E85080">
            <w:pPr>
              <w:pStyle w:val="ListParagraph"/>
              <w:ind w:left="0"/>
              <w:rPr>
                <w:rFonts w:cstheme="minorHAnsi"/>
                <w:i/>
              </w:rPr>
            </w:pPr>
            <w:r w:rsidRPr="002A54D3">
              <w:rPr>
                <w:rFonts w:cstheme="minorHAnsi"/>
                <w:i/>
              </w:rPr>
              <w:t>Product description</w:t>
            </w:r>
          </w:p>
          <w:p w14:paraId="092BABE9" w14:textId="77777777" w:rsidR="00482324" w:rsidRPr="002A54D3" w:rsidRDefault="00482324" w:rsidP="00E85080">
            <w:pPr>
              <w:pStyle w:val="ListParagraph"/>
              <w:ind w:left="0"/>
              <w:rPr>
                <w:rFonts w:cstheme="minorHAnsi"/>
                <w:i/>
              </w:rPr>
            </w:pPr>
            <w:r w:rsidRPr="002A54D3">
              <w:rPr>
                <w:rFonts w:cstheme="minorHAnsi"/>
              </w:rPr>
              <w:t>PRESTIGE® EHV 1&amp;4 has been shown to be effective for the vaccination of healthy horses 6 months of age or older against EHV-1 and EHV-4. This product has been shown to be effective against virus shedding of EHV-1 and EHV-4.</w:t>
            </w:r>
          </w:p>
          <w:p w14:paraId="6B6ECFED" w14:textId="77777777" w:rsidR="00482324" w:rsidRPr="002A54D3" w:rsidRDefault="00482324" w:rsidP="00E85080">
            <w:pPr>
              <w:pStyle w:val="ListParagraph"/>
              <w:ind w:left="0"/>
              <w:rPr>
                <w:rFonts w:cstheme="minorHAnsi"/>
                <w:i/>
              </w:rPr>
            </w:pPr>
          </w:p>
          <w:p w14:paraId="152B9F7A" w14:textId="77777777" w:rsidR="00482324" w:rsidRPr="002A54D3" w:rsidRDefault="00482324" w:rsidP="00E85080">
            <w:pPr>
              <w:rPr>
                <w:rFonts w:cstheme="minorHAnsi"/>
                <w:i/>
              </w:rPr>
            </w:pPr>
            <w:r w:rsidRPr="002A54D3">
              <w:rPr>
                <w:rFonts w:cstheme="minorHAnsi"/>
                <w:i/>
              </w:rPr>
              <w:t>Product benefits (bullets for Retailer website)</w:t>
            </w:r>
          </w:p>
          <w:p w14:paraId="4591BFD8" w14:textId="51A6FAA9" w:rsidR="00482324" w:rsidRPr="001B74A8" w:rsidRDefault="00482324" w:rsidP="00CD1AAE">
            <w:pPr>
              <w:pStyle w:val="ListParagraph"/>
              <w:numPr>
                <w:ilvl w:val="0"/>
                <w:numId w:val="5"/>
              </w:numPr>
              <w:rPr>
                <w:rFonts w:cstheme="minorHAnsi"/>
                <w:i/>
              </w:rPr>
            </w:pPr>
            <w:r w:rsidRPr="002A54D3">
              <w:rPr>
                <w:rFonts w:cstheme="minorHAnsi"/>
              </w:rPr>
              <w:t>Rhino is among the most common and contagious respiratory diseases in horses</w:t>
            </w:r>
          </w:p>
          <w:p w14:paraId="0B6E110D" w14:textId="77777777" w:rsidR="001B74A8" w:rsidRPr="002A54D3" w:rsidRDefault="001B74A8" w:rsidP="00CD1AAE">
            <w:pPr>
              <w:pStyle w:val="ListParagraph"/>
              <w:numPr>
                <w:ilvl w:val="0"/>
                <w:numId w:val="5"/>
              </w:numPr>
              <w:rPr>
                <w:rFonts w:cstheme="minorHAnsi"/>
                <w:bCs/>
              </w:rPr>
            </w:pPr>
            <w:r w:rsidRPr="002A54D3">
              <w:rPr>
                <w:rFonts w:cstheme="minorHAnsi"/>
                <w:bCs/>
              </w:rPr>
              <w:t xml:space="preserve">Meets United States Equestrian Federation (USEF)/ Federation Equestre Internationale (FEI) 6-month vaccination requirements for EHV and EIV </w:t>
            </w:r>
          </w:p>
          <w:p w14:paraId="0379A7FA" w14:textId="77777777" w:rsidR="00482324" w:rsidRPr="002A54D3" w:rsidRDefault="00482324" w:rsidP="00CD1AAE">
            <w:pPr>
              <w:pStyle w:val="ListParagraph"/>
              <w:numPr>
                <w:ilvl w:val="0"/>
                <w:numId w:val="5"/>
              </w:numPr>
              <w:rPr>
                <w:rFonts w:cstheme="minorHAnsi"/>
              </w:rPr>
            </w:pPr>
            <w:r w:rsidRPr="002A54D3">
              <w:rPr>
                <w:rFonts w:cstheme="minorHAnsi"/>
              </w:rPr>
              <w:t>Available in 10-dose vials</w:t>
            </w:r>
          </w:p>
          <w:p w14:paraId="6D2DC183" w14:textId="77777777" w:rsidR="00482324" w:rsidRPr="002A54D3" w:rsidRDefault="00482324" w:rsidP="00CD1AAE">
            <w:pPr>
              <w:pStyle w:val="ListParagraph"/>
              <w:numPr>
                <w:ilvl w:val="0"/>
                <w:numId w:val="5"/>
              </w:numPr>
              <w:rPr>
                <w:rFonts w:cstheme="minorHAnsi"/>
              </w:rPr>
            </w:pPr>
            <w:r w:rsidRPr="002A54D3">
              <w:rPr>
                <w:rFonts w:cstheme="minorHAnsi"/>
              </w:rPr>
              <w:t>Exceptional safety profile with Havlogen</w:t>
            </w:r>
            <w:r w:rsidRPr="002A54D3">
              <w:rPr>
                <w:rFonts w:cstheme="minorHAnsi"/>
                <w:sz w:val="20"/>
                <w:szCs w:val="20"/>
              </w:rPr>
              <w:t>®</w:t>
            </w:r>
            <w:r w:rsidRPr="002A54D3">
              <w:rPr>
                <w:rFonts w:cstheme="minorHAnsi"/>
              </w:rPr>
              <w:t xml:space="preserve"> adjuvant and Antigen Purification System™</w:t>
            </w:r>
          </w:p>
          <w:p w14:paraId="0F65B86D" w14:textId="77777777" w:rsidR="00482324" w:rsidRPr="002A54D3" w:rsidRDefault="00482324" w:rsidP="00E85080">
            <w:pPr>
              <w:ind w:left="360"/>
              <w:rPr>
                <w:rFonts w:cstheme="minorHAnsi"/>
                <w:i/>
              </w:rPr>
            </w:pPr>
          </w:p>
          <w:p w14:paraId="4C60EE8F" w14:textId="77777777" w:rsidR="00482324" w:rsidRPr="002A54D3" w:rsidRDefault="00482324" w:rsidP="00E85080">
            <w:pPr>
              <w:pStyle w:val="ListParagraph"/>
              <w:ind w:left="0"/>
              <w:rPr>
                <w:rFonts w:cstheme="minorHAnsi"/>
                <w:i/>
              </w:rPr>
            </w:pPr>
            <w:r w:rsidRPr="002A54D3">
              <w:rPr>
                <w:rFonts w:cstheme="minorHAnsi"/>
                <w:i/>
              </w:rPr>
              <w:t>Key words</w:t>
            </w:r>
          </w:p>
          <w:p w14:paraId="3DACD04C" w14:textId="67A5FE0A" w:rsidR="00482324" w:rsidRPr="002A54D3" w:rsidRDefault="00482324" w:rsidP="00E85080">
            <w:pPr>
              <w:rPr>
                <w:rFonts w:cstheme="minorHAnsi"/>
              </w:rPr>
            </w:pPr>
            <w:r w:rsidRPr="002A54D3">
              <w:rPr>
                <w:rFonts w:cstheme="minorHAnsi"/>
              </w:rPr>
              <w:t>PRESTIGE® EHV 1&amp;4, PRESTIGE, Prestige, PRESTIGE EHV 1&amp;4, PRESTIGE 1/4, Rhinopneumonitis, EHV-1, EHV-4,</w:t>
            </w:r>
            <w:r w:rsidRPr="002A54D3">
              <w:rPr>
                <w:rFonts w:cstheme="minorHAnsi"/>
                <w:b/>
              </w:rPr>
              <w:t xml:space="preserve"> </w:t>
            </w:r>
            <w:r w:rsidRPr="002A54D3">
              <w:rPr>
                <w:rFonts w:cstheme="minorHAnsi"/>
              </w:rPr>
              <w:t>PRESTIGE®, rhino, equine herpesvirus, Prestige</w:t>
            </w:r>
          </w:p>
          <w:p w14:paraId="3A9043B3" w14:textId="17BD2BC1" w:rsidR="00482324" w:rsidRPr="002A54D3" w:rsidRDefault="00482324" w:rsidP="00336A34">
            <w:pPr>
              <w:rPr>
                <w:rFonts w:cstheme="minorHAnsi"/>
                <w:b/>
              </w:rPr>
            </w:pPr>
          </w:p>
        </w:tc>
      </w:tr>
    </w:tbl>
    <w:p w14:paraId="2B539A5F" w14:textId="77777777" w:rsidR="00B17202" w:rsidRPr="002A54D3" w:rsidRDefault="00B17202">
      <w:pPr>
        <w:spacing w:after="0"/>
        <w:rPr>
          <w:rFonts w:cstheme="minorHAnsi"/>
          <w:sz w:val="28"/>
          <w:szCs w:val="28"/>
        </w:rPr>
      </w:pPr>
    </w:p>
    <w:p w14:paraId="0C615B17" w14:textId="77777777" w:rsidR="002A54D3" w:rsidRDefault="002A54D3" w:rsidP="007320CC">
      <w:pPr>
        <w:spacing w:after="0"/>
        <w:jc w:val="center"/>
        <w:rPr>
          <w:rFonts w:cstheme="minorHAnsi"/>
          <w:sz w:val="20"/>
          <w:szCs w:val="20"/>
        </w:rPr>
      </w:pPr>
    </w:p>
    <w:p w14:paraId="51A0B2A3" w14:textId="77777777" w:rsidR="002A54D3" w:rsidRDefault="002A54D3" w:rsidP="007320CC">
      <w:pPr>
        <w:spacing w:after="0"/>
        <w:jc w:val="center"/>
        <w:rPr>
          <w:rFonts w:cstheme="minorHAnsi"/>
          <w:sz w:val="20"/>
          <w:szCs w:val="20"/>
        </w:rPr>
      </w:pPr>
    </w:p>
    <w:p w14:paraId="0C291030" w14:textId="02E1CEF5" w:rsidR="002A54D3" w:rsidRDefault="002A54D3" w:rsidP="007320CC">
      <w:pPr>
        <w:spacing w:after="0"/>
        <w:jc w:val="center"/>
        <w:rPr>
          <w:rFonts w:cstheme="minorHAnsi"/>
          <w:sz w:val="20"/>
          <w:szCs w:val="20"/>
        </w:rPr>
      </w:pPr>
    </w:p>
    <w:p w14:paraId="2BCD36D1" w14:textId="7ABCB10A" w:rsidR="00F70F8A" w:rsidRDefault="00F70F8A" w:rsidP="007320CC">
      <w:pPr>
        <w:spacing w:after="0"/>
        <w:jc w:val="center"/>
        <w:rPr>
          <w:rFonts w:cstheme="minorHAnsi"/>
          <w:sz w:val="20"/>
          <w:szCs w:val="20"/>
        </w:rPr>
      </w:pPr>
    </w:p>
    <w:p w14:paraId="2BE306D1" w14:textId="77777777" w:rsidR="00F70F8A" w:rsidRDefault="00F70F8A" w:rsidP="007320CC">
      <w:pPr>
        <w:spacing w:after="0"/>
        <w:jc w:val="center"/>
        <w:rPr>
          <w:rFonts w:cstheme="minorHAnsi"/>
          <w:sz w:val="20"/>
          <w:szCs w:val="20"/>
        </w:rPr>
      </w:pPr>
    </w:p>
    <w:p w14:paraId="32FBBEEC" w14:textId="77777777" w:rsidR="002A54D3" w:rsidRDefault="002A54D3" w:rsidP="007320CC">
      <w:pPr>
        <w:spacing w:after="0"/>
        <w:jc w:val="center"/>
        <w:rPr>
          <w:rFonts w:cstheme="minorHAnsi"/>
          <w:sz w:val="20"/>
          <w:szCs w:val="20"/>
        </w:rPr>
      </w:pPr>
    </w:p>
    <w:p w14:paraId="6694A7EB" w14:textId="1E5EB969" w:rsidR="007320CC" w:rsidRPr="004B0BE4" w:rsidRDefault="007320CC" w:rsidP="007320CC">
      <w:pPr>
        <w:spacing w:after="0"/>
        <w:jc w:val="center"/>
        <w:rPr>
          <w:rFonts w:cstheme="minorHAnsi"/>
          <w:sz w:val="18"/>
          <w:szCs w:val="18"/>
        </w:rPr>
      </w:pPr>
      <w:r w:rsidRPr="004B0BE4">
        <w:rPr>
          <w:rFonts w:cstheme="minorHAnsi"/>
          <w:sz w:val="18"/>
          <w:szCs w:val="18"/>
        </w:rPr>
        <w:t>Copyright © 202</w:t>
      </w:r>
      <w:r w:rsidR="00482324" w:rsidRPr="004B0BE4">
        <w:rPr>
          <w:rFonts w:cstheme="minorHAnsi"/>
          <w:sz w:val="18"/>
          <w:szCs w:val="18"/>
        </w:rPr>
        <w:t>2</w:t>
      </w:r>
      <w:r w:rsidRPr="004B0BE4">
        <w:rPr>
          <w:rFonts w:cstheme="minorHAnsi"/>
          <w:sz w:val="18"/>
          <w:szCs w:val="18"/>
        </w:rPr>
        <w:t xml:space="preserve"> Intervet Inc., d/b/a/ Merck Animal Health, a subsidiary of Merck &amp; Co., Inc.</w:t>
      </w:r>
    </w:p>
    <w:p w14:paraId="22760F48" w14:textId="081FD845" w:rsidR="007320CC" w:rsidRPr="004B0BE4" w:rsidRDefault="007320CC" w:rsidP="007320CC">
      <w:pPr>
        <w:spacing w:after="0"/>
        <w:jc w:val="center"/>
        <w:rPr>
          <w:rFonts w:cstheme="minorHAnsi"/>
          <w:color w:val="FF0000"/>
          <w:sz w:val="18"/>
          <w:szCs w:val="18"/>
        </w:rPr>
      </w:pPr>
      <w:r w:rsidRPr="004B0BE4">
        <w:rPr>
          <w:rFonts w:cstheme="minorHAnsi"/>
          <w:sz w:val="18"/>
          <w:szCs w:val="18"/>
        </w:rPr>
        <w:t>Equine Product Descriptions and Bullets for Online Retailer Websites.</w:t>
      </w:r>
      <w:r w:rsidR="00D33FCA" w:rsidRPr="004B0BE4">
        <w:rPr>
          <w:rFonts w:cstheme="minorHAnsi"/>
          <w:sz w:val="18"/>
          <w:szCs w:val="18"/>
        </w:rPr>
        <w:t xml:space="preserve"> </w:t>
      </w:r>
      <w:r w:rsidR="004B0BE4" w:rsidRPr="004B0BE4">
        <w:rPr>
          <w:rFonts w:cstheme="minorHAnsi"/>
          <w:color w:val="303030"/>
          <w:sz w:val="18"/>
          <w:szCs w:val="18"/>
          <w:shd w:val="clear" w:color="auto" w:fill="FFFFFF"/>
        </w:rPr>
        <w:t>US-PAN-220100001</w:t>
      </w:r>
    </w:p>
    <w:sectPr w:rsidR="007320CC" w:rsidRPr="004B0BE4" w:rsidSect="00953F51">
      <w:pgSz w:w="12240" w:h="15840"/>
      <w:pgMar w:top="720" w:right="1152" w:bottom="115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FE18C" w14:textId="77777777" w:rsidR="009F0711" w:rsidRDefault="009F0711" w:rsidP="006F595B">
      <w:pPr>
        <w:spacing w:after="0" w:line="240" w:lineRule="auto"/>
      </w:pPr>
      <w:r>
        <w:separator/>
      </w:r>
    </w:p>
  </w:endnote>
  <w:endnote w:type="continuationSeparator" w:id="0">
    <w:p w14:paraId="1797F479" w14:textId="77777777" w:rsidR="009F0711" w:rsidRDefault="009F0711" w:rsidP="006F5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560BF" w14:textId="77777777" w:rsidR="009F0711" w:rsidRDefault="009F0711" w:rsidP="006F595B">
      <w:pPr>
        <w:spacing w:after="0" w:line="240" w:lineRule="auto"/>
      </w:pPr>
      <w:r>
        <w:separator/>
      </w:r>
    </w:p>
  </w:footnote>
  <w:footnote w:type="continuationSeparator" w:id="0">
    <w:p w14:paraId="214B1E44" w14:textId="77777777" w:rsidR="009F0711" w:rsidRDefault="009F0711" w:rsidP="006F59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A642E"/>
    <w:multiLevelType w:val="hybridMultilevel"/>
    <w:tmpl w:val="F38285B4"/>
    <w:lvl w:ilvl="0" w:tplc="D8889CD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C3C0D"/>
    <w:multiLevelType w:val="hybridMultilevel"/>
    <w:tmpl w:val="18E0A8A8"/>
    <w:lvl w:ilvl="0" w:tplc="D8889CD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60FB6"/>
    <w:multiLevelType w:val="hybridMultilevel"/>
    <w:tmpl w:val="CBCCE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861D8"/>
    <w:multiLevelType w:val="hybridMultilevel"/>
    <w:tmpl w:val="BE3E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343C3"/>
    <w:multiLevelType w:val="hybridMultilevel"/>
    <w:tmpl w:val="B156C9C2"/>
    <w:lvl w:ilvl="0" w:tplc="957C2BD0">
      <w:start w:val="1"/>
      <w:numFmt w:val="bullet"/>
      <w:lvlText w:val="•"/>
      <w:lvlJc w:val="left"/>
      <w:pPr>
        <w:tabs>
          <w:tab w:val="num" w:pos="720"/>
        </w:tabs>
        <w:ind w:left="720" w:hanging="360"/>
      </w:pPr>
      <w:rPr>
        <w:rFonts w:ascii="Arial" w:hAnsi="Arial" w:hint="default"/>
      </w:rPr>
    </w:lvl>
    <w:lvl w:ilvl="1" w:tplc="1D0828C6" w:tentative="1">
      <w:start w:val="1"/>
      <w:numFmt w:val="bullet"/>
      <w:lvlText w:val="•"/>
      <w:lvlJc w:val="left"/>
      <w:pPr>
        <w:tabs>
          <w:tab w:val="num" w:pos="1440"/>
        </w:tabs>
        <w:ind w:left="1440" w:hanging="360"/>
      </w:pPr>
      <w:rPr>
        <w:rFonts w:ascii="Arial" w:hAnsi="Arial" w:hint="default"/>
      </w:rPr>
    </w:lvl>
    <w:lvl w:ilvl="2" w:tplc="806C0C3A" w:tentative="1">
      <w:start w:val="1"/>
      <w:numFmt w:val="bullet"/>
      <w:lvlText w:val="•"/>
      <w:lvlJc w:val="left"/>
      <w:pPr>
        <w:tabs>
          <w:tab w:val="num" w:pos="2160"/>
        </w:tabs>
        <w:ind w:left="2160" w:hanging="360"/>
      </w:pPr>
      <w:rPr>
        <w:rFonts w:ascii="Arial" w:hAnsi="Arial" w:hint="default"/>
      </w:rPr>
    </w:lvl>
    <w:lvl w:ilvl="3" w:tplc="7F6CB87E" w:tentative="1">
      <w:start w:val="1"/>
      <w:numFmt w:val="bullet"/>
      <w:lvlText w:val="•"/>
      <w:lvlJc w:val="left"/>
      <w:pPr>
        <w:tabs>
          <w:tab w:val="num" w:pos="2880"/>
        </w:tabs>
        <w:ind w:left="2880" w:hanging="360"/>
      </w:pPr>
      <w:rPr>
        <w:rFonts w:ascii="Arial" w:hAnsi="Arial" w:hint="default"/>
      </w:rPr>
    </w:lvl>
    <w:lvl w:ilvl="4" w:tplc="4860F794" w:tentative="1">
      <w:start w:val="1"/>
      <w:numFmt w:val="bullet"/>
      <w:lvlText w:val="•"/>
      <w:lvlJc w:val="left"/>
      <w:pPr>
        <w:tabs>
          <w:tab w:val="num" w:pos="3600"/>
        </w:tabs>
        <w:ind w:left="3600" w:hanging="360"/>
      </w:pPr>
      <w:rPr>
        <w:rFonts w:ascii="Arial" w:hAnsi="Arial" w:hint="default"/>
      </w:rPr>
    </w:lvl>
    <w:lvl w:ilvl="5" w:tplc="96826DDC" w:tentative="1">
      <w:start w:val="1"/>
      <w:numFmt w:val="bullet"/>
      <w:lvlText w:val="•"/>
      <w:lvlJc w:val="left"/>
      <w:pPr>
        <w:tabs>
          <w:tab w:val="num" w:pos="4320"/>
        </w:tabs>
        <w:ind w:left="4320" w:hanging="360"/>
      </w:pPr>
      <w:rPr>
        <w:rFonts w:ascii="Arial" w:hAnsi="Arial" w:hint="default"/>
      </w:rPr>
    </w:lvl>
    <w:lvl w:ilvl="6" w:tplc="2BD631E8" w:tentative="1">
      <w:start w:val="1"/>
      <w:numFmt w:val="bullet"/>
      <w:lvlText w:val="•"/>
      <w:lvlJc w:val="left"/>
      <w:pPr>
        <w:tabs>
          <w:tab w:val="num" w:pos="5040"/>
        </w:tabs>
        <w:ind w:left="5040" w:hanging="360"/>
      </w:pPr>
      <w:rPr>
        <w:rFonts w:ascii="Arial" w:hAnsi="Arial" w:hint="default"/>
      </w:rPr>
    </w:lvl>
    <w:lvl w:ilvl="7" w:tplc="05328DA6" w:tentative="1">
      <w:start w:val="1"/>
      <w:numFmt w:val="bullet"/>
      <w:lvlText w:val="•"/>
      <w:lvlJc w:val="left"/>
      <w:pPr>
        <w:tabs>
          <w:tab w:val="num" w:pos="5760"/>
        </w:tabs>
        <w:ind w:left="5760" w:hanging="360"/>
      </w:pPr>
      <w:rPr>
        <w:rFonts w:ascii="Arial" w:hAnsi="Arial" w:hint="default"/>
      </w:rPr>
    </w:lvl>
    <w:lvl w:ilvl="8" w:tplc="AD52CC8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0B33BD7"/>
    <w:multiLevelType w:val="hybridMultilevel"/>
    <w:tmpl w:val="E4F8A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EA1402"/>
    <w:multiLevelType w:val="hybridMultilevel"/>
    <w:tmpl w:val="7D964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B3C0B"/>
    <w:multiLevelType w:val="hybridMultilevel"/>
    <w:tmpl w:val="3E3034BE"/>
    <w:lvl w:ilvl="0" w:tplc="D8889CD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D117D"/>
    <w:multiLevelType w:val="hybridMultilevel"/>
    <w:tmpl w:val="23F83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E41D1"/>
    <w:multiLevelType w:val="hybridMultilevel"/>
    <w:tmpl w:val="56322AD6"/>
    <w:lvl w:ilvl="0" w:tplc="D8889CD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AD03B0"/>
    <w:multiLevelType w:val="hybridMultilevel"/>
    <w:tmpl w:val="32DA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E74FC4"/>
    <w:multiLevelType w:val="hybridMultilevel"/>
    <w:tmpl w:val="0E16B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827D15"/>
    <w:multiLevelType w:val="hybridMultilevel"/>
    <w:tmpl w:val="00BA1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074E80"/>
    <w:multiLevelType w:val="hybridMultilevel"/>
    <w:tmpl w:val="FD7AB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B5137C"/>
    <w:multiLevelType w:val="hybridMultilevel"/>
    <w:tmpl w:val="5D969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4309DA"/>
    <w:multiLevelType w:val="hybridMultilevel"/>
    <w:tmpl w:val="42EA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CE4A5E"/>
    <w:multiLevelType w:val="hybridMultilevel"/>
    <w:tmpl w:val="917A5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3D3BA7"/>
    <w:multiLevelType w:val="hybridMultilevel"/>
    <w:tmpl w:val="72161134"/>
    <w:lvl w:ilvl="0" w:tplc="D8889CD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CD3AA4"/>
    <w:multiLevelType w:val="hybridMultilevel"/>
    <w:tmpl w:val="D65AEFC0"/>
    <w:lvl w:ilvl="0" w:tplc="D8889CD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7"/>
  </w:num>
  <w:num w:numId="4">
    <w:abstractNumId w:val="7"/>
  </w:num>
  <w:num w:numId="5">
    <w:abstractNumId w:val="9"/>
  </w:num>
  <w:num w:numId="6">
    <w:abstractNumId w:val="0"/>
  </w:num>
  <w:num w:numId="7">
    <w:abstractNumId w:val="1"/>
  </w:num>
  <w:num w:numId="8">
    <w:abstractNumId w:val="2"/>
  </w:num>
  <w:num w:numId="9">
    <w:abstractNumId w:val="5"/>
  </w:num>
  <w:num w:numId="10">
    <w:abstractNumId w:val="11"/>
  </w:num>
  <w:num w:numId="11">
    <w:abstractNumId w:val="4"/>
  </w:num>
  <w:num w:numId="12">
    <w:abstractNumId w:val="14"/>
  </w:num>
  <w:num w:numId="13">
    <w:abstractNumId w:val="3"/>
  </w:num>
  <w:num w:numId="14">
    <w:abstractNumId w:val="16"/>
  </w:num>
  <w:num w:numId="15">
    <w:abstractNumId w:val="13"/>
  </w:num>
  <w:num w:numId="16">
    <w:abstractNumId w:val="15"/>
  </w:num>
  <w:num w:numId="17">
    <w:abstractNumId w:val="6"/>
  </w:num>
  <w:num w:numId="18">
    <w:abstractNumId w:val="10"/>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D2"/>
    <w:rsid w:val="00012A4A"/>
    <w:rsid w:val="000254F8"/>
    <w:rsid w:val="00030099"/>
    <w:rsid w:val="00030515"/>
    <w:rsid w:val="0003578A"/>
    <w:rsid w:val="00037595"/>
    <w:rsid w:val="00044127"/>
    <w:rsid w:val="000445F8"/>
    <w:rsid w:val="00055E8A"/>
    <w:rsid w:val="00056A0E"/>
    <w:rsid w:val="0006300B"/>
    <w:rsid w:val="0007281E"/>
    <w:rsid w:val="000A0689"/>
    <w:rsid w:val="000A6C41"/>
    <w:rsid w:val="000B0AFE"/>
    <w:rsid w:val="000B36B9"/>
    <w:rsid w:val="000C7DAE"/>
    <w:rsid w:val="000D0B4D"/>
    <w:rsid w:val="000E2330"/>
    <w:rsid w:val="000E2C3A"/>
    <w:rsid w:val="000E6786"/>
    <w:rsid w:val="000E6EAD"/>
    <w:rsid w:val="001257B3"/>
    <w:rsid w:val="00127C7F"/>
    <w:rsid w:val="00130EB4"/>
    <w:rsid w:val="001537F8"/>
    <w:rsid w:val="00153FDB"/>
    <w:rsid w:val="00156402"/>
    <w:rsid w:val="001579C0"/>
    <w:rsid w:val="00157EA2"/>
    <w:rsid w:val="00160A58"/>
    <w:rsid w:val="00161236"/>
    <w:rsid w:val="00166F48"/>
    <w:rsid w:val="00187790"/>
    <w:rsid w:val="00194ECE"/>
    <w:rsid w:val="00195393"/>
    <w:rsid w:val="001A7545"/>
    <w:rsid w:val="001B74A8"/>
    <w:rsid w:val="001C0B2B"/>
    <w:rsid w:val="001E7D9D"/>
    <w:rsid w:val="002279C8"/>
    <w:rsid w:val="0023401F"/>
    <w:rsid w:val="002422DF"/>
    <w:rsid w:val="0025081D"/>
    <w:rsid w:val="00250BA8"/>
    <w:rsid w:val="0025623B"/>
    <w:rsid w:val="002628E1"/>
    <w:rsid w:val="002647EB"/>
    <w:rsid w:val="00265A62"/>
    <w:rsid w:val="002668DC"/>
    <w:rsid w:val="00266EEC"/>
    <w:rsid w:val="0027191E"/>
    <w:rsid w:val="0027546C"/>
    <w:rsid w:val="00275950"/>
    <w:rsid w:val="00286F43"/>
    <w:rsid w:val="00287A6E"/>
    <w:rsid w:val="002A2B90"/>
    <w:rsid w:val="002A54D3"/>
    <w:rsid w:val="002A601B"/>
    <w:rsid w:val="002B0E24"/>
    <w:rsid w:val="002B31EE"/>
    <w:rsid w:val="002B6FEE"/>
    <w:rsid w:val="002E39B0"/>
    <w:rsid w:val="002E3B6F"/>
    <w:rsid w:val="002F12A4"/>
    <w:rsid w:val="002F5CFC"/>
    <w:rsid w:val="002F6917"/>
    <w:rsid w:val="00306B51"/>
    <w:rsid w:val="00320D5F"/>
    <w:rsid w:val="00322701"/>
    <w:rsid w:val="0033197A"/>
    <w:rsid w:val="00336A34"/>
    <w:rsid w:val="00344450"/>
    <w:rsid w:val="003460B5"/>
    <w:rsid w:val="003468B2"/>
    <w:rsid w:val="00354840"/>
    <w:rsid w:val="00357E17"/>
    <w:rsid w:val="003601C5"/>
    <w:rsid w:val="00370220"/>
    <w:rsid w:val="00375B1F"/>
    <w:rsid w:val="003821BD"/>
    <w:rsid w:val="00384358"/>
    <w:rsid w:val="003874AF"/>
    <w:rsid w:val="003878A7"/>
    <w:rsid w:val="003B30B9"/>
    <w:rsid w:val="003D1A98"/>
    <w:rsid w:val="003E6A3B"/>
    <w:rsid w:val="003F29D6"/>
    <w:rsid w:val="003F2FB8"/>
    <w:rsid w:val="004118AB"/>
    <w:rsid w:val="00412AB3"/>
    <w:rsid w:val="00412F37"/>
    <w:rsid w:val="00416732"/>
    <w:rsid w:val="00420DA6"/>
    <w:rsid w:val="00420EA9"/>
    <w:rsid w:val="00421F3F"/>
    <w:rsid w:val="00424354"/>
    <w:rsid w:val="004329B0"/>
    <w:rsid w:val="004359A2"/>
    <w:rsid w:val="0043748C"/>
    <w:rsid w:val="004654FC"/>
    <w:rsid w:val="004679E4"/>
    <w:rsid w:val="004772D8"/>
    <w:rsid w:val="00482324"/>
    <w:rsid w:val="00491CAE"/>
    <w:rsid w:val="00495ED2"/>
    <w:rsid w:val="00497724"/>
    <w:rsid w:val="004B0BE4"/>
    <w:rsid w:val="004C6A45"/>
    <w:rsid w:val="004C6DAF"/>
    <w:rsid w:val="004D432B"/>
    <w:rsid w:val="004F329C"/>
    <w:rsid w:val="005115CE"/>
    <w:rsid w:val="005145F0"/>
    <w:rsid w:val="00547977"/>
    <w:rsid w:val="0055237F"/>
    <w:rsid w:val="00570D1D"/>
    <w:rsid w:val="005739ED"/>
    <w:rsid w:val="00577831"/>
    <w:rsid w:val="00581ED3"/>
    <w:rsid w:val="00583EB9"/>
    <w:rsid w:val="005C5FD7"/>
    <w:rsid w:val="005C7A14"/>
    <w:rsid w:val="005D3721"/>
    <w:rsid w:val="005D6E68"/>
    <w:rsid w:val="005F0AA9"/>
    <w:rsid w:val="005F1CF7"/>
    <w:rsid w:val="00621E03"/>
    <w:rsid w:val="006402EC"/>
    <w:rsid w:val="00644ECF"/>
    <w:rsid w:val="00645C3E"/>
    <w:rsid w:val="006504B1"/>
    <w:rsid w:val="00655C65"/>
    <w:rsid w:val="00660F81"/>
    <w:rsid w:val="00671D24"/>
    <w:rsid w:val="00676B94"/>
    <w:rsid w:val="00676F88"/>
    <w:rsid w:val="006821A4"/>
    <w:rsid w:val="00683CAC"/>
    <w:rsid w:val="00686F5B"/>
    <w:rsid w:val="0069081C"/>
    <w:rsid w:val="006968E9"/>
    <w:rsid w:val="006A64D7"/>
    <w:rsid w:val="006C411D"/>
    <w:rsid w:val="006F595B"/>
    <w:rsid w:val="00703555"/>
    <w:rsid w:val="00713AB1"/>
    <w:rsid w:val="007208D2"/>
    <w:rsid w:val="00726CF8"/>
    <w:rsid w:val="007320CC"/>
    <w:rsid w:val="00736624"/>
    <w:rsid w:val="00741129"/>
    <w:rsid w:val="00755E4B"/>
    <w:rsid w:val="007619BA"/>
    <w:rsid w:val="007630BE"/>
    <w:rsid w:val="007639F7"/>
    <w:rsid w:val="00773E2E"/>
    <w:rsid w:val="007839AE"/>
    <w:rsid w:val="00784A92"/>
    <w:rsid w:val="007857EB"/>
    <w:rsid w:val="0079709B"/>
    <w:rsid w:val="007A6060"/>
    <w:rsid w:val="007A6BD8"/>
    <w:rsid w:val="007B047D"/>
    <w:rsid w:val="007B1B02"/>
    <w:rsid w:val="007B2206"/>
    <w:rsid w:val="007B454D"/>
    <w:rsid w:val="007B6A68"/>
    <w:rsid w:val="007C00C5"/>
    <w:rsid w:val="007C0A3C"/>
    <w:rsid w:val="007D2C53"/>
    <w:rsid w:val="007D7CD8"/>
    <w:rsid w:val="007F6A02"/>
    <w:rsid w:val="00801057"/>
    <w:rsid w:val="0080225D"/>
    <w:rsid w:val="00805903"/>
    <w:rsid w:val="00810360"/>
    <w:rsid w:val="008147E8"/>
    <w:rsid w:val="00815889"/>
    <w:rsid w:val="00826B4E"/>
    <w:rsid w:val="00834BCE"/>
    <w:rsid w:val="00835A5E"/>
    <w:rsid w:val="00847A67"/>
    <w:rsid w:val="0085246A"/>
    <w:rsid w:val="00852ADE"/>
    <w:rsid w:val="008547EA"/>
    <w:rsid w:val="008564B6"/>
    <w:rsid w:val="008755B9"/>
    <w:rsid w:val="008A301E"/>
    <w:rsid w:val="008C085D"/>
    <w:rsid w:val="008C4848"/>
    <w:rsid w:val="008D2775"/>
    <w:rsid w:val="008E08DB"/>
    <w:rsid w:val="008F106E"/>
    <w:rsid w:val="008F1843"/>
    <w:rsid w:val="008F65D5"/>
    <w:rsid w:val="009014F4"/>
    <w:rsid w:val="00901FAD"/>
    <w:rsid w:val="00913610"/>
    <w:rsid w:val="00925FB1"/>
    <w:rsid w:val="00933250"/>
    <w:rsid w:val="009344F9"/>
    <w:rsid w:val="00935BBA"/>
    <w:rsid w:val="0095240E"/>
    <w:rsid w:val="00953416"/>
    <w:rsid w:val="00953F51"/>
    <w:rsid w:val="00973AF4"/>
    <w:rsid w:val="00983D92"/>
    <w:rsid w:val="009870C5"/>
    <w:rsid w:val="009916CC"/>
    <w:rsid w:val="009A52C0"/>
    <w:rsid w:val="009B0FF7"/>
    <w:rsid w:val="009B2AE0"/>
    <w:rsid w:val="009B3DE7"/>
    <w:rsid w:val="009B64F0"/>
    <w:rsid w:val="009C10F8"/>
    <w:rsid w:val="009C70C9"/>
    <w:rsid w:val="009D4B54"/>
    <w:rsid w:val="009E025F"/>
    <w:rsid w:val="009E33F8"/>
    <w:rsid w:val="009F0711"/>
    <w:rsid w:val="00A00838"/>
    <w:rsid w:val="00A25184"/>
    <w:rsid w:val="00A35B31"/>
    <w:rsid w:val="00A41770"/>
    <w:rsid w:val="00A43440"/>
    <w:rsid w:val="00A60512"/>
    <w:rsid w:val="00A653E9"/>
    <w:rsid w:val="00A7043C"/>
    <w:rsid w:val="00A717FE"/>
    <w:rsid w:val="00A8027A"/>
    <w:rsid w:val="00A8615A"/>
    <w:rsid w:val="00A91D42"/>
    <w:rsid w:val="00A91E3D"/>
    <w:rsid w:val="00A9321C"/>
    <w:rsid w:val="00AA04D4"/>
    <w:rsid w:val="00AA71C2"/>
    <w:rsid w:val="00AB6093"/>
    <w:rsid w:val="00AB60B8"/>
    <w:rsid w:val="00AB61EF"/>
    <w:rsid w:val="00AC0415"/>
    <w:rsid w:val="00AC173B"/>
    <w:rsid w:val="00AC3F49"/>
    <w:rsid w:val="00AD41FA"/>
    <w:rsid w:val="00AF0245"/>
    <w:rsid w:val="00AF5E23"/>
    <w:rsid w:val="00B073CB"/>
    <w:rsid w:val="00B17202"/>
    <w:rsid w:val="00B41E08"/>
    <w:rsid w:val="00B435F9"/>
    <w:rsid w:val="00B50461"/>
    <w:rsid w:val="00B600DA"/>
    <w:rsid w:val="00B80FE6"/>
    <w:rsid w:val="00B940DB"/>
    <w:rsid w:val="00BB306C"/>
    <w:rsid w:val="00BB4065"/>
    <w:rsid w:val="00BC3CC4"/>
    <w:rsid w:val="00BC5C1F"/>
    <w:rsid w:val="00BC5D2E"/>
    <w:rsid w:val="00BF606F"/>
    <w:rsid w:val="00BF61ED"/>
    <w:rsid w:val="00BF7E31"/>
    <w:rsid w:val="00C04035"/>
    <w:rsid w:val="00C16BC1"/>
    <w:rsid w:val="00C2118B"/>
    <w:rsid w:val="00C33ECA"/>
    <w:rsid w:val="00C42ECE"/>
    <w:rsid w:val="00C46D17"/>
    <w:rsid w:val="00C56526"/>
    <w:rsid w:val="00C615E5"/>
    <w:rsid w:val="00C77D47"/>
    <w:rsid w:val="00C823E7"/>
    <w:rsid w:val="00C82E01"/>
    <w:rsid w:val="00C94AD9"/>
    <w:rsid w:val="00CA6B3E"/>
    <w:rsid w:val="00CA7EE6"/>
    <w:rsid w:val="00CB1467"/>
    <w:rsid w:val="00CB2DB4"/>
    <w:rsid w:val="00CB54E2"/>
    <w:rsid w:val="00CB6AC2"/>
    <w:rsid w:val="00CB77C0"/>
    <w:rsid w:val="00CC0F45"/>
    <w:rsid w:val="00CC5608"/>
    <w:rsid w:val="00CC61D4"/>
    <w:rsid w:val="00CD1AAE"/>
    <w:rsid w:val="00D06A47"/>
    <w:rsid w:val="00D13DFE"/>
    <w:rsid w:val="00D20499"/>
    <w:rsid w:val="00D26B5A"/>
    <w:rsid w:val="00D312AA"/>
    <w:rsid w:val="00D31AA9"/>
    <w:rsid w:val="00D33FCA"/>
    <w:rsid w:val="00D4201E"/>
    <w:rsid w:val="00D4482B"/>
    <w:rsid w:val="00D52B7E"/>
    <w:rsid w:val="00D63A47"/>
    <w:rsid w:val="00D8632E"/>
    <w:rsid w:val="00D909BE"/>
    <w:rsid w:val="00DA73E0"/>
    <w:rsid w:val="00DB4EF2"/>
    <w:rsid w:val="00DC7E26"/>
    <w:rsid w:val="00DD3414"/>
    <w:rsid w:val="00DD4421"/>
    <w:rsid w:val="00DE07F3"/>
    <w:rsid w:val="00DF7BC7"/>
    <w:rsid w:val="00E068FC"/>
    <w:rsid w:val="00E23D78"/>
    <w:rsid w:val="00E3436D"/>
    <w:rsid w:val="00E34A50"/>
    <w:rsid w:val="00E351CF"/>
    <w:rsid w:val="00E4644D"/>
    <w:rsid w:val="00E51EC9"/>
    <w:rsid w:val="00E54BDB"/>
    <w:rsid w:val="00E561B7"/>
    <w:rsid w:val="00E62043"/>
    <w:rsid w:val="00E772B3"/>
    <w:rsid w:val="00E85080"/>
    <w:rsid w:val="00EA18EC"/>
    <w:rsid w:val="00EA196E"/>
    <w:rsid w:val="00EA36B2"/>
    <w:rsid w:val="00EB1A1D"/>
    <w:rsid w:val="00EB3CFE"/>
    <w:rsid w:val="00EB7D07"/>
    <w:rsid w:val="00EC2EB5"/>
    <w:rsid w:val="00ED360D"/>
    <w:rsid w:val="00EE284A"/>
    <w:rsid w:val="00EE2AE0"/>
    <w:rsid w:val="00EE2E12"/>
    <w:rsid w:val="00EE49F2"/>
    <w:rsid w:val="00EE5176"/>
    <w:rsid w:val="00EE527F"/>
    <w:rsid w:val="00EF0F40"/>
    <w:rsid w:val="00EF1355"/>
    <w:rsid w:val="00F0003A"/>
    <w:rsid w:val="00F04485"/>
    <w:rsid w:val="00F050C0"/>
    <w:rsid w:val="00F1464B"/>
    <w:rsid w:val="00F22CEC"/>
    <w:rsid w:val="00F32545"/>
    <w:rsid w:val="00F46F4E"/>
    <w:rsid w:val="00F50056"/>
    <w:rsid w:val="00F57D57"/>
    <w:rsid w:val="00F70F8A"/>
    <w:rsid w:val="00F75348"/>
    <w:rsid w:val="00F759C8"/>
    <w:rsid w:val="00F85F24"/>
    <w:rsid w:val="00F92B43"/>
    <w:rsid w:val="00F93E2D"/>
    <w:rsid w:val="00FA04D2"/>
    <w:rsid w:val="00FA2C55"/>
    <w:rsid w:val="00FD3F8F"/>
    <w:rsid w:val="00FD4F42"/>
    <w:rsid w:val="00FD514C"/>
    <w:rsid w:val="00FD751B"/>
    <w:rsid w:val="00FE6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062FD44"/>
  <w15:docId w15:val="{0B782E08-85D3-4C1E-8D12-B266BA19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E2E"/>
    <w:pPr>
      <w:ind w:left="720"/>
      <w:contextualSpacing/>
    </w:pPr>
  </w:style>
  <w:style w:type="paragraph" w:styleId="FootnoteText">
    <w:name w:val="footnote text"/>
    <w:basedOn w:val="Normal"/>
    <w:link w:val="FootnoteTextChar"/>
    <w:uiPriority w:val="99"/>
    <w:semiHidden/>
    <w:unhideWhenUsed/>
    <w:rsid w:val="006F59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595B"/>
    <w:rPr>
      <w:sz w:val="20"/>
      <w:szCs w:val="20"/>
    </w:rPr>
  </w:style>
  <w:style w:type="character" w:styleId="FootnoteReference">
    <w:name w:val="footnote reference"/>
    <w:basedOn w:val="DefaultParagraphFont"/>
    <w:uiPriority w:val="99"/>
    <w:semiHidden/>
    <w:unhideWhenUsed/>
    <w:rsid w:val="006F595B"/>
    <w:rPr>
      <w:vertAlign w:val="superscript"/>
    </w:rPr>
  </w:style>
  <w:style w:type="paragraph" w:styleId="BalloonText">
    <w:name w:val="Balloon Text"/>
    <w:basedOn w:val="Normal"/>
    <w:link w:val="BalloonTextChar"/>
    <w:uiPriority w:val="99"/>
    <w:semiHidden/>
    <w:unhideWhenUsed/>
    <w:rsid w:val="00683C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CAC"/>
    <w:rPr>
      <w:rFonts w:ascii="Segoe UI" w:hAnsi="Segoe UI" w:cs="Segoe UI"/>
      <w:sz w:val="18"/>
      <w:szCs w:val="18"/>
    </w:rPr>
  </w:style>
  <w:style w:type="character" w:styleId="CommentReference">
    <w:name w:val="annotation reference"/>
    <w:basedOn w:val="DefaultParagraphFont"/>
    <w:uiPriority w:val="99"/>
    <w:semiHidden/>
    <w:unhideWhenUsed/>
    <w:rsid w:val="00A717FE"/>
    <w:rPr>
      <w:sz w:val="16"/>
      <w:szCs w:val="16"/>
    </w:rPr>
  </w:style>
  <w:style w:type="paragraph" w:styleId="CommentText">
    <w:name w:val="annotation text"/>
    <w:basedOn w:val="Normal"/>
    <w:link w:val="CommentTextChar"/>
    <w:uiPriority w:val="99"/>
    <w:semiHidden/>
    <w:unhideWhenUsed/>
    <w:rsid w:val="00A717FE"/>
    <w:pPr>
      <w:spacing w:line="240" w:lineRule="auto"/>
    </w:pPr>
    <w:rPr>
      <w:sz w:val="20"/>
      <w:szCs w:val="20"/>
    </w:rPr>
  </w:style>
  <w:style w:type="character" w:customStyle="1" w:styleId="CommentTextChar">
    <w:name w:val="Comment Text Char"/>
    <w:basedOn w:val="DefaultParagraphFont"/>
    <w:link w:val="CommentText"/>
    <w:uiPriority w:val="99"/>
    <w:semiHidden/>
    <w:rsid w:val="00A717FE"/>
    <w:rPr>
      <w:sz w:val="20"/>
      <w:szCs w:val="20"/>
    </w:rPr>
  </w:style>
  <w:style w:type="paragraph" w:styleId="CommentSubject">
    <w:name w:val="annotation subject"/>
    <w:basedOn w:val="CommentText"/>
    <w:next w:val="CommentText"/>
    <w:link w:val="CommentSubjectChar"/>
    <w:uiPriority w:val="99"/>
    <w:semiHidden/>
    <w:unhideWhenUsed/>
    <w:rsid w:val="00A717FE"/>
    <w:rPr>
      <w:b/>
      <w:bCs/>
    </w:rPr>
  </w:style>
  <w:style w:type="character" w:customStyle="1" w:styleId="CommentSubjectChar">
    <w:name w:val="Comment Subject Char"/>
    <w:basedOn w:val="CommentTextChar"/>
    <w:link w:val="CommentSubject"/>
    <w:uiPriority w:val="99"/>
    <w:semiHidden/>
    <w:rsid w:val="00A717FE"/>
    <w:rPr>
      <w:b/>
      <w:bCs/>
      <w:sz w:val="20"/>
      <w:szCs w:val="20"/>
    </w:rPr>
  </w:style>
  <w:style w:type="paragraph" w:styleId="Revision">
    <w:name w:val="Revision"/>
    <w:hidden/>
    <w:uiPriority w:val="99"/>
    <w:semiHidden/>
    <w:rsid w:val="004679E4"/>
    <w:pPr>
      <w:spacing w:after="0" w:line="240" w:lineRule="auto"/>
    </w:pPr>
  </w:style>
  <w:style w:type="paragraph" w:styleId="Header">
    <w:name w:val="header"/>
    <w:basedOn w:val="Normal"/>
    <w:link w:val="HeaderChar"/>
    <w:uiPriority w:val="99"/>
    <w:unhideWhenUsed/>
    <w:rsid w:val="006A64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4D7"/>
  </w:style>
  <w:style w:type="paragraph" w:styleId="Footer">
    <w:name w:val="footer"/>
    <w:basedOn w:val="Normal"/>
    <w:link w:val="FooterChar"/>
    <w:uiPriority w:val="99"/>
    <w:unhideWhenUsed/>
    <w:rsid w:val="006A64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4D7"/>
  </w:style>
  <w:style w:type="table" w:styleId="TableGrid">
    <w:name w:val="Table Grid"/>
    <w:basedOn w:val="TableNormal"/>
    <w:uiPriority w:val="39"/>
    <w:rsid w:val="00A91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6F48"/>
    <w:rPr>
      <w:color w:val="0563C1" w:themeColor="hyperlink"/>
      <w:u w:val="single"/>
    </w:rPr>
  </w:style>
  <w:style w:type="character" w:customStyle="1" w:styleId="UnresolvedMention1">
    <w:name w:val="Unresolved Mention1"/>
    <w:basedOn w:val="DefaultParagraphFont"/>
    <w:uiPriority w:val="99"/>
    <w:semiHidden/>
    <w:unhideWhenUsed/>
    <w:rsid w:val="00166F48"/>
    <w:rPr>
      <w:color w:val="808080"/>
      <w:shd w:val="clear" w:color="auto" w:fill="E6E6E6"/>
    </w:rPr>
  </w:style>
  <w:style w:type="paragraph" w:styleId="NormalWeb">
    <w:name w:val="Normal (Web)"/>
    <w:basedOn w:val="Normal"/>
    <w:uiPriority w:val="99"/>
    <w:semiHidden/>
    <w:unhideWhenUsed/>
    <w:rsid w:val="00EE5176"/>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semiHidden/>
    <w:unhideWhenUsed/>
    <w:qFormat/>
    <w:rsid w:val="003821BD"/>
    <w:pPr>
      <w:spacing w:after="200" w:line="240" w:lineRule="auto"/>
    </w:pPr>
    <w:rPr>
      <w:b/>
      <w:bCs/>
      <w:color w:val="4472C4" w:themeColor="accent1"/>
      <w:sz w:val="18"/>
      <w:szCs w:val="18"/>
    </w:rPr>
  </w:style>
  <w:style w:type="paragraph" w:styleId="NoSpacing">
    <w:name w:val="No Spacing"/>
    <w:uiPriority w:val="1"/>
    <w:qFormat/>
    <w:rsid w:val="00A43440"/>
    <w:pPr>
      <w:spacing w:after="0" w:line="240" w:lineRule="auto"/>
    </w:pPr>
  </w:style>
  <w:style w:type="paragraph" w:customStyle="1" w:styleId="label">
    <w:name w:val="label"/>
    <w:basedOn w:val="Normal"/>
    <w:rsid w:val="005F1CF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35A5E"/>
    <w:rPr>
      <w:i/>
      <w:iCs/>
    </w:rPr>
  </w:style>
  <w:style w:type="paragraph" w:customStyle="1" w:styleId="body">
    <w:name w:val="body"/>
    <w:basedOn w:val="Normal"/>
    <w:rsid w:val="00FD3F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7A67"/>
    <w:rPr>
      <w:b/>
      <w:bCs/>
    </w:rPr>
  </w:style>
  <w:style w:type="character" w:customStyle="1" w:styleId="apple-tab-span">
    <w:name w:val="apple-tab-span"/>
    <w:basedOn w:val="DefaultParagraphFont"/>
    <w:rsid w:val="00CD1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08753">
      <w:bodyDiv w:val="1"/>
      <w:marLeft w:val="0"/>
      <w:marRight w:val="0"/>
      <w:marTop w:val="0"/>
      <w:marBottom w:val="0"/>
      <w:divBdr>
        <w:top w:val="none" w:sz="0" w:space="0" w:color="auto"/>
        <w:left w:val="none" w:sz="0" w:space="0" w:color="auto"/>
        <w:bottom w:val="none" w:sz="0" w:space="0" w:color="auto"/>
        <w:right w:val="none" w:sz="0" w:space="0" w:color="auto"/>
      </w:divBdr>
    </w:div>
    <w:div w:id="41906000">
      <w:bodyDiv w:val="1"/>
      <w:marLeft w:val="0"/>
      <w:marRight w:val="0"/>
      <w:marTop w:val="0"/>
      <w:marBottom w:val="0"/>
      <w:divBdr>
        <w:top w:val="none" w:sz="0" w:space="0" w:color="auto"/>
        <w:left w:val="none" w:sz="0" w:space="0" w:color="auto"/>
        <w:bottom w:val="none" w:sz="0" w:space="0" w:color="auto"/>
        <w:right w:val="none" w:sz="0" w:space="0" w:color="auto"/>
      </w:divBdr>
      <w:divsChild>
        <w:div w:id="1573928474">
          <w:marLeft w:val="0"/>
          <w:marRight w:val="0"/>
          <w:marTop w:val="0"/>
          <w:marBottom w:val="160"/>
          <w:divBdr>
            <w:top w:val="none" w:sz="0" w:space="0" w:color="auto"/>
            <w:left w:val="none" w:sz="0" w:space="0" w:color="auto"/>
            <w:bottom w:val="none" w:sz="0" w:space="0" w:color="auto"/>
            <w:right w:val="none" w:sz="0" w:space="0" w:color="auto"/>
          </w:divBdr>
        </w:div>
      </w:divsChild>
    </w:div>
    <w:div w:id="47077719">
      <w:bodyDiv w:val="1"/>
      <w:marLeft w:val="0"/>
      <w:marRight w:val="0"/>
      <w:marTop w:val="0"/>
      <w:marBottom w:val="0"/>
      <w:divBdr>
        <w:top w:val="none" w:sz="0" w:space="0" w:color="auto"/>
        <w:left w:val="none" w:sz="0" w:space="0" w:color="auto"/>
        <w:bottom w:val="none" w:sz="0" w:space="0" w:color="auto"/>
        <w:right w:val="none" w:sz="0" w:space="0" w:color="auto"/>
      </w:divBdr>
      <w:divsChild>
        <w:div w:id="1979994811">
          <w:marLeft w:val="0"/>
          <w:marRight w:val="0"/>
          <w:marTop w:val="0"/>
          <w:marBottom w:val="0"/>
          <w:divBdr>
            <w:top w:val="none" w:sz="0" w:space="0" w:color="auto"/>
            <w:left w:val="none" w:sz="0" w:space="0" w:color="auto"/>
            <w:bottom w:val="none" w:sz="0" w:space="0" w:color="auto"/>
            <w:right w:val="none" w:sz="0" w:space="0" w:color="auto"/>
          </w:divBdr>
          <w:divsChild>
            <w:div w:id="935089061">
              <w:marLeft w:val="0"/>
              <w:marRight w:val="0"/>
              <w:marTop w:val="0"/>
              <w:marBottom w:val="0"/>
              <w:divBdr>
                <w:top w:val="none" w:sz="0" w:space="0" w:color="auto"/>
                <w:left w:val="none" w:sz="0" w:space="0" w:color="auto"/>
                <w:bottom w:val="none" w:sz="0" w:space="0" w:color="auto"/>
                <w:right w:val="none" w:sz="0" w:space="0" w:color="auto"/>
              </w:divBdr>
              <w:divsChild>
                <w:div w:id="1537352998">
                  <w:marLeft w:val="0"/>
                  <w:marRight w:val="0"/>
                  <w:marTop w:val="0"/>
                  <w:marBottom w:val="0"/>
                  <w:divBdr>
                    <w:top w:val="none" w:sz="0" w:space="0" w:color="auto"/>
                    <w:left w:val="none" w:sz="0" w:space="0" w:color="auto"/>
                    <w:bottom w:val="none" w:sz="0" w:space="0" w:color="auto"/>
                    <w:right w:val="none" w:sz="0" w:space="0" w:color="auto"/>
                  </w:divBdr>
                  <w:divsChild>
                    <w:div w:id="1154221589">
                      <w:marLeft w:val="0"/>
                      <w:marRight w:val="0"/>
                      <w:marTop w:val="0"/>
                      <w:marBottom w:val="300"/>
                      <w:divBdr>
                        <w:top w:val="none" w:sz="0" w:space="0" w:color="auto"/>
                        <w:left w:val="none" w:sz="0" w:space="0" w:color="auto"/>
                        <w:bottom w:val="none" w:sz="0" w:space="0" w:color="auto"/>
                        <w:right w:val="none" w:sz="0" w:space="0" w:color="auto"/>
                      </w:divBdr>
                      <w:divsChild>
                        <w:div w:id="53312836">
                          <w:marLeft w:val="0"/>
                          <w:marRight w:val="0"/>
                          <w:marTop w:val="0"/>
                          <w:marBottom w:val="0"/>
                          <w:divBdr>
                            <w:top w:val="none" w:sz="0" w:space="0" w:color="auto"/>
                            <w:left w:val="none" w:sz="0" w:space="0" w:color="auto"/>
                            <w:bottom w:val="none" w:sz="0" w:space="0" w:color="auto"/>
                            <w:right w:val="none" w:sz="0" w:space="0" w:color="auto"/>
                          </w:divBdr>
                          <w:divsChild>
                            <w:div w:id="1627658006">
                              <w:marLeft w:val="0"/>
                              <w:marRight w:val="0"/>
                              <w:marTop w:val="0"/>
                              <w:marBottom w:val="0"/>
                              <w:divBdr>
                                <w:top w:val="none" w:sz="0" w:space="0" w:color="auto"/>
                                <w:left w:val="none" w:sz="0" w:space="0" w:color="auto"/>
                                <w:bottom w:val="none" w:sz="0" w:space="0" w:color="auto"/>
                                <w:right w:val="none" w:sz="0" w:space="0" w:color="auto"/>
                              </w:divBdr>
                              <w:divsChild>
                                <w:div w:id="1225483767">
                                  <w:marLeft w:val="0"/>
                                  <w:marRight w:val="1500"/>
                                  <w:marTop w:val="0"/>
                                  <w:marBottom w:val="0"/>
                                  <w:divBdr>
                                    <w:top w:val="none" w:sz="0" w:space="0" w:color="auto"/>
                                    <w:left w:val="none" w:sz="0" w:space="0" w:color="auto"/>
                                    <w:bottom w:val="none" w:sz="0" w:space="0" w:color="auto"/>
                                    <w:right w:val="none" w:sz="0" w:space="0" w:color="auto"/>
                                  </w:divBdr>
                                </w:div>
                              </w:divsChild>
                            </w:div>
                            <w:div w:id="91856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801673">
      <w:bodyDiv w:val="1"/>
      <w:marLeft w:val="0"/>
      <w:marRight w:val="0"/>
      <w:marTop w:val="0"/>
      <w:marBottom w:val="0"/>
      <w:divBdr>
        <w:top w:val="none" w:sz="0" w:space="0" w:color="auto"/>
        <w:left w:val="none" w:sz="0" w:space="0" w:color="auto"/>
        <w:bottom w:val="none" w:sz="0" w:space="0" w:color="auto"/>
        <w:right w:val="none" w:sz="0" w:space="0" w:color="auto"/>
      </w:divBdr>
      <w:divsChild>
        <w:div w:id="1923055204">
          <w:marLeft w:val="547"/>
          <w:marRight w:val="0"/>
          <w:marTop w:val="160"/>
          <w:marBottom w:val="0"/>
          <w:divBdr>
            <w:top w:val="none" w:sz="0" w:space="0" w:color="auto"/>
            <w:left w:val="none" w:sz="0" w:space="0" w:color="auto"/>
            <w:bottom w:val="none" w:sz="0" w:space="0" w:color="auto"/>
            <w:right w:val="none" w:sz="0" w:space="0" w:color="auto"/>
          </w:divBdr>
        </w:div>
        <w:div w:id="2001544044">
          <w:marLeft w:val="547"/>
          <w:marRight w:val="0"/>
          <w:marTop w:val="160"/>
          <w:marBottom w:val="0"/>
          <w:divBdr>
            <w:top w:val="none" w:sz="0" w:space="0" w:color="auto"/>
            <w:left w:val="none" w:sz="0" w:space="0" w:color="auto"/>
            <w:bottom w:val="none" w:sz="0" w:space="0" w:color="auto"/>
            <w:right w:val="none" w:sz="0" w:space="0" w:color="auto"/>
          </w:divBdr>
        </w:div>
        <w:div w:id="773398493">
          <w:marLeft w:val="547"/>
          <w:marRight w:val="0"/>
          <w:marTop w:val="160"/>
          <w:marBottom w:val="0"/>
          <w:divBdr>
            <w:top w:val="none" w:sz="0" w:space="0" w:color="auto"/>
            <w:left w:val="none" w:sz="0" w:space="0" w:color="auto"/>
            <w:bottom w:val="none" w:sz="0" w:space="0" w:color="auto"/>
            <w:right w:val="none" w:sz="0" w:space="0" w:color="auto"/>
          </w:divBdr>
        </w:div>
        <w:div w:id="2053269241">
          <w:marLeft w:val="547"/>
          <w:marRight w:val="0"/>
          <w:marTop w:val="160"/>
          <w:marBottom w:val="0"/>
          <w:divBdr>
            <w:top w:val="none" w:sz="0" w:space="0" w:color="auto"/>
            <w:left w:val="none" w:sz="0" w:space="0" w:color="auto"/>
            <w:bottom w:val="none" w:sz="0" w:space="0" w:color="auto"/>
            <w:right w:val="none" w:sz="0" w:space="0" w:color="auto"/>
          </w:divBdr>
        </w:div>
      </w:divsChild>
    </w:div>
    <w:div w:id="360517387">
      <w:bodyDiv w:val="1"/>
      <w:marLeft w:val="0"/>
      <w:marRight w:val="0"/>
      <w:marTop w:val="0"/>
      <w:marBottom w:val="0"/>
      <w:divBdr>
        <w:top w:val="none" w:sz="0" w:space="0" w:color="auto"/>
        <w:left w:val="none" w:sz="0" w:space="0" w:color="auto"/>
        <w:bottom w:val="none" w:sz="0" w:space="0" w:color="auto"/>
        <w:right w:val="none" w:sz="0" w:space="0" w:color="auto"/>
      </w:divBdr>
    </w:div>
    <w:div w:id="438765832">
      <w:bodyDiv w:val="1"/>
      <w:marLeft w:val="0"/>
      <w:marRight w:val="0"/>
      <w:marTop w:val="0"/>
      <w:marBottom w:val="0"/>
      <w:divBdr>
        <w:top w:val="none" w:sz="0" w:space="0" w:color="auto"/>
        <w:left w:val="none" w:sz="0" w:space="0" w:color="auto"/>
        <w:bottom w:val="none" w:sz="0" w:space="0" w:color="auto"/>
        <w:right w:val="none" w:sz="0" w:space="0" w:color="auto"/>
      </w:divBdr>
    </w:div>
    <w:div w:id="544413786">
      <w:bodyDiv w:val="1"/>
      <w:marLeft w:val="0"/>
      <w:marRight w:val="0"/>
      <w:marTop w:val="0"/>
      <w:marBottom w:val="0"/>
      <w:divBdr>
        <w:top w:val="none" w:sz="0" w:space="0" w:color="auto"/>
        <w:left w:val="none" w:sz="0" w:space="0" w:color="auto"/>
        <w:bottom w:val="none" w:sz="0" w:space="0" w:color="auto"/>
        <w:right w:val="none" w:sz="0" w:space="0" w:color="auto"/>
      </w:divBdr>
      <w:divsChild>
        <w:div w:id="1834030876">
          <w:marLeft w:val="0"/>
          <w:marRight w:val="0"/>
          <w:marTop w:val="0"/>
          <w:marBottom w:val="0"/>
          <w:divBdr>
            <w:top w:val="none" w:sz="0" w:space="0" w:color="auto"/>
            <w:left w:val="none" w:sz="0" w:space="0" w:color="auto"/>
            <w:bottom w:val="none" w:sz="0" w:space="0" w:color="auto"/>
            <w:right w:val="none" w:sz="0" w:space="0" w:color="auto"/>
          </w:divBdr>
        </w:div>
      </w:divsChild>
    </w:div>
    <w:div w:id="872621162">
      <w:bodyDiv w:val="1"/>
      <w:marLeft w:val="0"/>
      <w:marRight w:val="0"/>
      <w:marTop w:val="0"/>
      <w:marBottom w:val="0"/>
      <w:divBdr>
        <w:top w:val="none" w:sz="0" w:space="0" w:color="auto"/>
        <w:left w:val="none" w:sz="0" w:space="0" w:color="auto"/>
        <w:bottom w:val="none" w:sz="0" w:space="0" w:color="auto"/>
        <w:right w:val="none" w:sz="0" w:space="0" w:color="auto"/>
      </w:divBdr>
      <w:divsChild>
        <w:div w:id="1522666064">
          <w:marLeft w:val="274"/>
          <w:marRight w:val="0"/>
          <w:marTop w:val="0"/>
          <w:marBottom w:val="0"/>
          <w:divBdr>
            <w:top w:val="none" w:sz="0" w:space="0" w:color="auto"/>
            <w:left w:val="none" w:sz="0" w:space="0" w:color="auto"/>
            <w:bottom w:val="none" w:sz="0" w:space="0" w:color="auto"/>
            <w:right w:val="none" w:sz="0" w:space="0" w:color="auto"/>
          </w:divBdr>
        </w:div>
      </w:divsChild>
    </w:div>
    <w:div w:id="886452501">
      <w:bodyDiv w:val="1"/>
      <w:marLeft w:val="0"/>
      <w:marRight w:val="0"/>
      <w:marTop w:val="0"/>
      <w:marBottom w:val="0"/>
      <w:divBdr>
        <w:top w:val="none" w:sz="0" w:space="0" w:color="auto"/>
        <w:left w:val="none" w:sz="0" w:space="0" w:color="auto"/>
        <w:bottom w:val="none" w:sz="0" w:space="0" w:color="auto"/>
        <w:right w:val="none" w:sz="0" w:space="0" w:color="auto"/>
      </w:divBdr>
    </w:div>
    <w:div w:id="1004283662">
      <w:bodyDiv w:val="1"/>
      <w:marLeft w:val="0"/>
      <w:marRight w:val="0"/>
      <w:marTop w:val="0"/>
      <w:marBottom w:val="0"/>
      <w:divBdr>
        <w:top w:val="none" w:sz="0" w:space="0" w:color="auto"/>
        <w:left w:val="none" w:sz="0" w:space="0" w:color="auto"/>
        <w:bottom w:val="none" w:sz="0" w:space="0" w:color="auto"/>
        <w:right w:val="none" w:sz="0" w:space="0" w:color="auto"/>
      </w:divBdr>
      <w:divsChild>
        <w:div w:id="1817449722">
          <w:marLeft w:val="0"/>
          <w:marRight w:val="0"/>
          <w:marTop w:val="0"/>
          <w:marBottom w:val="0"/>
          <w:divBdr>
            <w:top w:val="none" w:sz="0" w:space="0" w:color="auto"/>
            <w:left w:val="none" w:sz="0" w:space="0" w:color="auto"/>
            <w:bottom w:val="none" w:sz="0" w:space="0" w:color="auto"/>
            <w:right w:val="none" w:sz="0" w:space="0" w:color="auto"/>
          </w:divBdr>
        </w:div>
      </w:divsChild>
    </w:div>
    <w:div w:id="1159542699">
      <w:bodyDiv w:val="1"/>
      <w:marLeft w:val="0"/>
      <w:marRight w:val="0"/>
      <w:marTop w:val="0"/>
      <w:marBottom w:val="0"/>
      <w:divBdr>
        <w:top w:val="none" w:sz="0" w:space="0" w:color="auto"/>
        <w:left w:val="none" w:sz="0" w:space="0" w:color="auto"/>
        <w:bottom w:val="none" w:sz="0" w:space="0" w:color="auto"/>
        <w:right w:val="none" w:sz="0" w:space="0" w:color="auto"/>
      </w:divBdr>
    </w:div>
    <w:div w:id="1239369086">
      <w:bodyDiv w:val="1"/>
      <w:marLeft w:val="0"/>
      <w:marRight w:val="0"/>
      <w:marTop w:val="0"/>
      <w:marBottom w:val="0"/>
      <w:divBdr>
        <w:top w:val="none" w:sz="0" w:space="0" w:color="auto"/>
        <w:left w:val="none" w:sz="0" w:space="0" w:color="auto"/>
        <w:bottom w:val="none" w:sz="0" w:space="0" w:color="auto"/>
        <w:right w:val="none" w:sz="0" w:space="0" w:color="auto"/>
      </w:divBdr>
    </w:div>
    <w:div w:id="1268580383">
      <w:bodyDiv w:val="1"/>
      <w:marLeft w:val="0"/>
      <w:marRight w:val="0"/>
      <w:marTop w:val="0"/>
      <w:marBottom w:val="0"/>
      <w:divBdr>
        <w:top w:val="none" w:sz="0" w:space="0" w:color="auto"/>
        <w:left w:val="none" w:sz="0" w:space="0" w:color="auto"/>
        <w:bottom w:val="none" w:sz="0" w:space="0" w:color="auto"/>
        <w:right w:val="none" w:sz="0" w:space="0" w:color="auto"/>
      </w:divBdr>
      <w:divsChild>
        <w:div w:id="508258161">
          <w:marLeft w:val="547"/>
          <w:marRight w:val="0"/>
          <w:marTop w:val="160"/>
          <w:marBottom w:val="0"/>
          <w:divBdr>
            <w:top w:val="none" w:sz="0" w:space="0" w:color="auto"/>
            <w:left w:val="none" w:sz="0" w:space="0" w:color="auto"/>
            <w:bottom w:val="none" w:sz="0" w:space="0" w:color="auto"/>
            <w:right w:val="none" w:sz="0" w:space="0" w:color="auto"/>
          </w:divBdr>
        </w:div>
        <w:div w:id="1260793861">
          <w:marLeft w:val="1166"/>
          <w:marRight w:val="0"/>
          <w:marTop w:val="160"/>
          <w:marBottom w:val="0"/>
          <w:divBdr>
            <w:top w:val="none" w:sz="0" w:space="0" w:color="auto"/>
            <w:left w:val="none" w:sz="0" w:space="0" w:color="auto"/>
            <w:bottom w:val="none" w:sz="0" w:space="0" w:color="auto"/>
            <w:right w:val="none" w:sz="0" w:space="0" w:color="auto"/>
          </w:divBdr>
        </w:div>
        <w:div w:id="1815564598">
          <w:marLeft w:val="1800"/>
          <w:marRight w:val="0"/>
          <w:marTop w:val="160"/>
          <w:marBottom w:val="0"/>
          <w:divBdr>
            <w:top w:val="none" w:sz="0" w:space="0" w:color="auto"/>
            <w:left w:val="none" w:sz="0" w:space="0" w:color="auto"/>
            <w:bottom w:val="none" w:sz="0" w:space="0" w:color="auto"/>
            <w:right w:val="none" w:sz="0" w:space="0" w:color="auto"/>
          </w:divBdr>
        </w:div>
        <w:div w:id="476846014">
          <w:marLeft w:val="1800"/>
          <w:marRight w:val="0"/>
          <w:marTop w:val="160"/>
          <w:marBottom w:val="0"/>
          <w:divBdr>
            <w:top w:val="none" w:sz="0" w:space="0" w:color="auto"/>
            <w:left w:val="none" w:sz="0" w:space="0" w:color="auto"/>
            <w:bottom w:val="none" w:sz="0" w:space="0" w:color="auto"/>
            <w:right w:val="none" w:sz="0" w:space="0" w:color="auto"/>
          </w:divBdr>
        </w:div>
        <w:div w:id="903373169">
          <w:marLeft w:val="1166"/>
          <w:marRight w:val="0"/>
          <w:marTop w:val="160"/>
          <w:marBottom w:val="0"/>
          <w:divBdr>
            <w:top w:val="none" w:sz="0" w:space="0" w:color="auto"/>
            <w:left w:val="none" w:sz="0" w:space="0" w:color="auto"/>
            <w:bottom w:val="none" w:sz="0" w:space="0" w:color="auto"/>
            <w:right w:val="none" w:sz="0" w:space="0" w:color="auto"/>
          </w:divBdr>
        </w:div>
        <w:div w:id="1156921799">
          <w:marLeft w:val="547"/>
          <w:marRight w:val="0"/>
          <w:marTop w:val="160"/>
          <w:marBottom w:val="0"/>
          <w:divBdr>
            <w:top w:val="none" w:sz="0" w:space="0" w:color="auto"/>
            <w:left w:val="none" w:sz="0" w:space="0" w:color="auto"/>
            <w:bottom w:val="none" w:sz="0" w:space="0" w:color="auto"/>
            <w:right w:val="none" w:sz="0" w:space="0" w:color="auto"/>
          </w:divBdr>
        </w:div>
        <w:div w:id="183829389">
          <w:marLeft w:val="1166"/>
          <w:marRight w:val="0"/>
          <w:marTop w:val="160"/>
          <w:marBottom w:val="0"/>
          <w:divBdr>
            <w:top w:val="none" w:sz="0" w:space="0" w:color="auto"/>
            <w:left w:val="none" w:sz="0" w:space="0" w:color="auto"/>
            <w:bottom w:val="none" w:sz="0" w:space="0" w:color="auto"/>
            <w:right w:val="none" w:sz="0" w:space="0" w:color="auto"/>
          </w:divBdr>
        </w:div>
      </w:divsChild>
    </w:div>
    <w:div w:id="1272781961">
      <w:bodyDiv w:val="1"/>
      <w:marLeft w:val="0"/>
      <w:marRight w:val="0"/>
      <w:marTop w:val="0"/>
      <w:marBottom w:val="0"/>
      <w:divBdr>
        <w:top w:val="none" w:sz="0" w:space="0" w:color="auto"/>
        <w:left w:val="none" w:sz="0" w:space="0" w:color="auto"/>
        <w:bottom w:val="none" w:sz="0" w:space="0" w:color="auto"/>
        <w:right w:val="none" w:sz="0" w:space="0" w:color="auto"/>
      </w:divBdr>
      <w:divsChild>
        <w:div w:id="1380546638">
          <w:marLeft w:val="547"/>
          <w:marRight w:val="0"/>
          <w:marTop w:val="160"/>
          <w:marBottom w:val="0"/>
          <w:divBdr>
            <w:top w:val="none" w:sz="0" w:space="0" w:color="auto"/>
            <w:left w:val="none" w:sz="0" w:space="0" w:color="auto"/>
            <w:bottom w:val="none" w:sz="0" w:space="0" w:color="auto"/>
            <w:right w:val="none" w:sz="0" w:space="0" w:color="auto"/>
          </w:divBdr>
        </w:div>
        <w:div w:id="1313293686">
          <w:marLeft w:val="547"/>
          <w:marRight w:val="0"/>
          <w:marTop w:val="160"/>
          <w:marBottom w:val="0"/>
          <w:divBdr>
            <w:top w:val="none" w:sz="0" w:space="0" w:color="auto"/>
            <w:left w:val="none" w:sz="0" w:space="0" w:color="auto"/>
            <w:bottom w:val="none" w:sz="0" w:space="0" w:color="auto"/>
            <w:right w:val="none" w:sz="0" w:space="0" w:color="auto"/>
          </w:divBdr>
        </w:div>
        <w:div w:id="1097336587">
          <w:marLeft w:val="547"/>
          <w:marRight w:val="0"/>
          <w:marTop w:val="160"/>
          <w:marBottom w:val="0"/>
          <w:divBdr>
            <w:top w:val="none" w:sz="0" w:space="0" w:color="auto"/>
            <w:left w:val="none" w:sz="0" w:space="0" w:color="auto"/>
            <w:bottom w:val="none" w:sz="0" w:space="0" w:color="auto"/>
            <w:right w:val="none" w:sz="0" w:space="0" w:color="auto"/>
          </w:divBdr>
        </w:div>
      </w:divsChild>
    </w:div>
    <w:div w:id="1458987640">
      <w:bodyDiv w:val="1"/>
      <w:marLeft w:val="0"/>
      <w:marRight w:val="0"/>
      <w:marTop w:val="0"/>
      <w:marBottom w:val="0"/>
      <w:divBdr>
        <w:top w:val="none" w:sz="0" w:space="0" w:color="auto"/>
        <w:left w:val="none" w:sz="0" w:space="0" w:color="auto"/>
        <w:bottom w:val="none" w:sz="0" w:space="0" w:color="auto"/>
        <w:right w:val="none" w:sz="0" w:space="0" w:color="auto"/>
      </w:divBdr>
    </w:div>
    <w:div w:id="1616325867">
      <w:bodyDiv w:val="1"/>
      <w:marLeft w:val="0"/>
      <w:marRight w:val="0"/>
      <w:marTop w:val="0"/>
      <w:marBottom w:val="0"/>
      <w:divBdr>
        <w:top w:val="none" w:sz="0" w:space="0" w:color="auto"/>
        <w:left w:val="none" w:sz="0" w:space="0" w:color="auto"/>
        <w:bottom w:val="none" w:sz="0" w:space="0" w:color="auto"/>
        <w:right w:val="none" w:sz="0" w:space="0" w:color="auto"/>
      </w:divBdr>
    </w:div>
    <w:div w:id="1677029613">
      <w:bodyDiv w:val="1"/>
      <w:marLeft w:val="0"/>
      <w:marRight w:val="0"/>
      <w:marTop w:val="0"/>
      <w:marBottom w:val="0"/>
      <w:divBdr>
        <w:top w:val="none" w:sz="0" w:space="0" w:color="auto"/>
        <w:left w:val="none" w:sz="0" w:space="0" w:color="auto"/>
        <w:bottom w:val="none" w:sz="0" w:space="0" w:color="auto"/>
        <w:right w:val="none" w:sz="0" w:space="0" w:color="auto"/>
      </w:divBdr>
    </w:div>
    <w:div w:id="1695422357">
      <w:bodyDiv w:val="1"/>
      <w:marLeft w:val="0"/>
      <w:marRight w:val="0"/>
      <w:marTop w:val="0"/>
      <w:marBottom w:val="0"/>
      <w:divBdr>
        <w:top w:val="none" w:sz="0" w:space="0" w:color="auto"/>
        <w:left w:val="none" w:sz="0" w:space="0" w:color="auto"/>
        <w:bottom w:val="none" w:sz="0" w:space="0" w:color="auto"/>
        <w:right w:val="none" w:sz="0" w:space="0" w:color="auto"/>
      </w:divBdr>
      <w:divsChild>
        <w:div w:id="2021001010">
          <w:marLeft w:val="547"/>
          <w:marRight w:val="0"/>
          <w:marTop w:val="160"/>
          <w:marBottom w:val="0"/>
          <w:divBdr>
            <w:top w:val="none" w:sz="0" w:space="0" w:color="auto"/>
            <w:left w:val="none" w:sz="0" w:space="0" w:color="auto"/>
            <w:bottom w:val="none" w:sz="0" w:space="0" w:color="auto"/>
            <w:right w:val="none" w:sz="0" w:space="0" w:color="auto"/>
          </w:divBdr>
        </w:div>
        <w:div w:id="802313637">
          <w:marLeft w:val="547"/>
          <w:marRight w:val="0"/>
          <w:marTop w:val="160"/>
          <w:marBottom w:val="0"/>
          <w:divBdr>
            <w:top w:val="none" w:sz="0" w:space="0" w:color="auto"/>
            <w:left w:val="none" w:sz="0" w:space="0" w:color="auto"/>
            <w:bottom w:val="none" w:sz="0" w:space="0" w:color="auto"/>
            <w:right w:val="none" w:sz="0" w:space="0" w:color="auto"/>
          </w:divBdr>
        </w:div>
        <w:div w:id="1254818572">
          <w:marLeft w:val="547"/>
          <w:marRight w:val="0"/>
          <w:marTop w:val="160"/>
          <w:marBottom w:val="0"/>
          <w:divBdr>
            <w:top w:val="none" w:sz="0" w:space="0" w:color="auto"/>
            <w:left w:val="none" w:sz="0" w:space="0" w:color="auto"/>
            <w:bottom w:val="none" w:sz="0" w:space="0" w:color="auto"/>
            <w:right w:val="none" w:sz="0" w:space="0" w:color="auto"/>
          </w:divBdr>
        </w:div>
      </w:divsChild>
    </w:div>
    <w:div w:id="1704405604">
      <w:bodyDiv w:val="1"/>
      <w:marLeft w:val="0"/>
      <w:marRight w:val="0"/>
      <w:marTop w:val="0"/>
      <w:marBottom w:val="0"/>
      <w:divBdr>
        <w:top w:val="none" w:sz="0" w:space="0" w:color="auto"/>
        <w:left w:val="none" w:sz="0" w:space="0" w:color="auto"/>
        <w:bottom w:val="none" w:sz="0" w:space="0" w:color="auto"/>
        <w:right w:val="none" w:sz="0" w:space="0" w:color="auto"/>
      </w:divBdr>
      <w:divsChild>
        <w:div w:id="1994604060">
          <w:marLeft w:val="0"/>
          <w:marRight w:val="0"/>
          <w:marTop w:val="0"/>
          <w:marBottom w:val="0"/>
          <w:divBdr>
            <w:top w:val="none" w:sz="0" w:space="0" w:color="auto"/>
            <w:left w:val="none" w:sz="0" w:space="0" w:color="auto"/>
            <w:bottom w:val="none" w:sz="0" w:space="0" w:color="auto"/>
            <w:right w:val="none" w:sz="0" w:space="0" w:color="auto"/>
          </w:divBdr>
        </w:div>
      </w:divsChild>
    </w:div>
    <w:div w:id="1874614547">
      <w:bodyDiv w:val="1"/>
      <w:marLeft w:val="0"/>
      <w:marRight w:val="0"/>
      <w:marTop w:val="0"/>
      <w:marBottom w:val="0"/>
      <w:divBdr>
        <w:top w:val="none" w:sz="0" w:space="0" w:color="auto"/>
        <w:left w:val="none" w:sz="0" w:space="0" w:color="auto"/>
        <w:bottom w:val="none" w:sz="0" w:space="0" w:color="auto"/>
        <w:right w:val="none" w:sz="0" w:space="0" w:color="auto"/>
      </w:divBdr>
    </w:div>
    <w:div w:id="2048022578">
      <w:bodyDiv w:val="1"/>
      <w:marLeft w:val="0"/>
      <w:marRight w:val="0"/>
      <w:marTop w:val="0"/>
      <w:marBottom w:val="0"/>
      <w:divBdr>
        <w:top w:val="none" w:sz="0" w:space="0" w:color="auto"/>
        <w:left w:val="none" w:sz="0" w:space="0" w:color="auto"/>
        <w:bottom w:val="none" w:sz="0" w:space="0" w:color="auto"/>
        <w:right w:val="none" w:sz="0" w:space="0" w:color="auto"/>
      </w:divBdr>
      <w:divsChild>
        <w:div w:id="823473448">
          <w:marLeft w:val="0"/>
          <w:marRight w:val="0"/>
          <w:marTop w:val="450"/>
          <w:marBottom w:val="300"/>
          <w:divBdr>
            <w:top w:val="none" w:sz="0" w:space="0" w:color="auto"/>
            <w:left w:val="none" w:sz="0" w:space="0" w:color="auto"/>
            <w:bottom w:val="none" w:sz="0" w:space="0" w:color="auto"/>
            <w:right w:val="none" w:sz="0" w:space="0" w:color="auto"/>
          </w:divBdr>
          <w:divsChild>
            <w:div w:id="1367637369">
              <w:marLeft w:val="0"/>
              <w:marRight w:val="0"/>
              <w:marTop w:val="300"/>
              <w:marBottom w:val="0"/>
              <w:divBdr>
                <w:top w:val="none" w:sz="0" w:space="0" w:color="auto"/>
                <w:left w:val="none" w:sz="0" w:space="0" w:color="auto"/>
                <w:bottom w:val="none" w:sz="0" w:space="0" w:color="auto"/>
                <w:right w:val="none" w:sz="0" w:space="0" w:color="auto"/>
              </w:divBdr>
              <w:divsChild>
                <w:div w:id="2030569126">
                  <w:marLeft w:val="0"/>
                  <w:marRight w:val="0"/>
                  <w:marTop w:val="0"/>
                  <w:marBottom w:val="0"/>
                  <w:divBdr>
                    <w:top w:val="none" w:sz="0" w:space="0" w:color="auto"/>
                    <w:left w:val="none" w:sz="0" w:space="0" w:color="auto"/>
                    <w:bottom w:val="none" w:sz="0" w:space="0" w:color="auto"/>
                    <w:right w:val="none" w:sz="0" w:space="0" w:color="auto"/>
                  </w:divBdr>
                </w:div>
                <w:div w:id="47699967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10f9ac0-5937-4b4f-b459-96aedd9ed2c5" origin="defaultValue">
  <element uid="9920fcc9-9f43-4d43-9e3e-b98a219cfd55" value=""/>
</sisl>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DCFBC9795A38429A3B00FE6DBC33A8" ma:contentTypeVersion="13" ma:contentTypeDescription="Create a new document." ma:contentTypeScope="" ma:versionID="7a2139e707fec01ae974d163087054eb">
  <xsd:schema xmlns:xsd="http://www.w3.org/2001/XMLSchema" xmlns:xs="http://www.w3.org/2001/XMLSchema" xmlns:p="http://schemas.microsoft.com/office/2006/metadata/properties" xmlns:ns3="e4fa2a72-512d-4625-8080-7f9539ec5156" xmlns:ns4="524b6dc0-4d19-4667-bcf4-3c5af9116b8e" targetNamespace="http://schemas.microsoft.com/office/2006/metadata/properties" ma:root="true" ma:fieldsID="14dade457184b7f7b4eda51d575e31e4" ns3:_="" ns4:_="">
    <xsd:import namespace="e4fa2a72-512d-4625-8080-7f9539ec5156"/>
    <xsd:import namespace="524b6dc0-4d19-4667-bcf4-3c5af9116b8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a2a72-512d-4625-8080-7f9539ec515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4b6dc0-4d19-4667-bcf4-3c5af9116b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A7887-27B7-48DE-8FC1-8F637306B94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F87565A-56F4-47B5-8F04-4FC91DEAF393}">
  <ds:schemaRefs>
    <ds:schemaRef ds:uri="e4fa2a72-512d-4625-8080-7f9539ec5156"/>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524b6dc0-4d19-4667-bcf4-3c5af9116b8e"/>
    <ds:schemaRef ds:uri="http://www.w3.org/XML/1998/namespace"/>
  </ds:schemaRefs>
</ds:datastoreItem>
</file>

<file path=customXml/itemProps3.xml><?xml version="1.0" encoding="utf-8"?>
<ds:datastoreItem xmlns:ds="http://schemas.openxmlformats.org/officeDocument/2006/customXml" ds:itemID="{DA5D1654-283B-4193-BEE6-58A5EE5B0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a2a72-512d-4625-8080-7f9539ec5156"/>
    <ds:schemaRef ds:uri="524b6dc0-4d19-4667-bcf4-3c5af9116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0D14A0-F7AA-48A3-82AA-80C3A5DC77F9}">
  <ds:schemaRefs>
    <ds:schemaRef ds:uri="http://schemas.microsoft.com/sharepoint/v3/contenttype/forms"/>
  </ds:schemaRefs>
</ds:datastoreItem>
</file>

<file path=customXml/itemProps5.xml><?xml version="1.0" encoding="utf-8"?>
<ds:datastoreItem xmlns:ds="http://schemas.openxmlformats.org/officeDocument/2006/customXml" ds:itemID="{1B9154AF-974F-4FE9-8F96-92FAF1005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Merck</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lisa.siebert</dc:creator>
  <cp:lastModifiedBy>Slawson, Jamie A.</cp:lastModifiedBy>
  <cp:revision>2</cp:revision>
  <cp:lastPrinted>2020-10-07T11:32:00Z</cp:lastPrinted>
  <dcterms:created xsi:type="dcterms:W3CDTF">2022-04-04T12:02:00Z</dcterms:created>
  <dcterms:modified xsi:type="dcterms:W3CDTF">2022-04-04T12:02:00Z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c0221f81-6910-4978-9353-9646624e73f8</vt:lpwstr>
  </property>
  <property fmtid="{D5CDD505-2E9C-101B-9397-08002B2CF9AE}" pid="3" name="bjSaver">
    <vt:lpwstr>LP/svClS/5KYt8+x5Git2ALaHEXEKIF3</vt:lpwstr>
  </property>
  <property fmtid="{D5CDD505-2E9C-101B-9397-08002B2CF9AE}" pid="4" name="_NewReviewCycle">
    <vt:lpwstr/>
  </property>
  <property fmtid="{D5CDD505-2E9C-101B-9397-08002B2CF9AE}" pid="5" name="_AdHocReviewCycleID">
    <vt:i4>-2006886050</vt:i4>
  </property>
  <property fmtid="{D5CDD505-2E9C-101B-9397-08002B2CF9AE}" pid="6" name="_EmailSubject">
    <vt:lpwstr>Your Feedback:  Equine Consumer Friendly - updated with feedback from ZINC</vt:lpwstr>
  </property>
  <property fmtid="{D5CDD505-2E9C-101B-9397-08002B2CF9AE}" pid="7" name="_AuthorEmail">
    <vt:lpwstr>jamie.slawson@merck.com</vt:lpwstr>
  </property>
  <property fmtid="{D5CDD505-2E9C-101B-9397-08002B2CF9AE}" pid="8" name="_AuthorEmailDisplayName">
    <vt:lpwstr>Slawson, Jamie A.</vt:lpwstr>
  </property>
  <property fmtid="{D5CDD505-2E9C-101B-9397-08002B2CF9AE}" pid="9" name="_PreviousAdHocReviewCycleID">
    <vt:i4>1948224906</vt:i4>
  </property>
  <property fmtid="{D5CDD505-2E9C-101B-9397-08002B2CF9AE}" pid="10" name="bjDocumentSecurityLabel">
    <vt:lpwstr>Not Classified</vt:lpwstr>
  </property>
  <property fmtid="{D5CDD505-2E9C-101B-9397-08002B2CF9AE}" pid="11" name="_ReviewingToolsShownOnce">
    <vt:lpwstr/>
  </property>
  <property fmtid="{D5CDD505-2E9C-101B-9397-08002B2CF9AE}" pid="12" name="bjDocumentLabelXML">
    <vt:lpwstr>&lt;?xml version="1.0" encoding="us-ascii"?&gt;&lt;sisl xmlns:xsi="http://www.w3.org/2001/XMLSchema-instance" xmlns:xsd="http://www.w3.org/2001/XMLSchema" sislVersion="0" policy="a10f9ac0-5937-4b4f-b459-96aedd9ed2c5" origin="defaultValue" xmlns="http://www.boldonj</vt:lpwstr>
  </property>
  <property fmtid="{D5CDD505-2E9C-101B-9397-08002B2CF9AE}" pid="13" name="bjDocumentLabelXML-0">
    <vt:lpwstr>ames.com/2008/01/sie/internal/label"&gt;&lt;element uid="9920fcc9-9f43-4d43-9e3e-b98a219cfd55" value="" /&gt;&lt;/sisl&gt;</vt:lpwstr>
  </property>
  <property fmtid="{D5CDD505-2E9C-101B-9397-08002B2CF9AE}" pid="14" name="ContentTypeId">
    <vt:lpwstr>0x010100F6DCFBC9795A38429A3B00FE6DBC33A8</vt:lpwstr>
  </property>
</Properties>
</file>