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D0D6" w14:textId="6F706698" w:rsidR="0037209C" w:rsidRPr="00D759E1" w:rsidRDefault="0037209C" w:rsidP="0037209C">
      <w:pPr>
        <w:spacing w:after="0" w:line="276" w:lineRule="auto"/>
        <w:rPr>
          <w:color w:val="4472C4" w:themeColor="accent1"/>
          <w:sz w:val="28"/>
          <w:szCs w:val="28"/>
        </w:rPr>
      </w:pPr>
      <w:r w:rsidRPr="00D759E1">
        <w:rPr>
          <w:color w:val="4472C4" w:themeColor="accent1"/>
          <w:sz w:val="28"/>
          <w:szCs w:val="28"/>
        </w:rPr>
        <w:t xml:space="preserve">Below, please find </w:t>
      </w:r>
      <w:r w:rsidR="004623C4">
        <w:rPr>
          <w:color w:val="4472C4" w:themeColor="accent1"/>
          <w:sz w:val="28"/>
          <w:szCs w:val="28"/>
        </w:rPr>
        <w:t>a</w:t>
      </w:r>
      <w:r w:rsidRPr="00D759E1">
        <w:rPr>
          <w:color w:val="4472C4" w:themeColor="accent1"/>
          <w:sz w:val="28"/>
          <w:szCs w:val="28"/>
        </w:rPr>
        <w:t xml:space="preserve"> </w:t>
      </w:r>
      <w:r>
        <w:rPr>
          <w:color w:val="4472C4" w:themeColor="accent1"/>
          <w:sz w:val="28"/>
          <w:szCs w:val="28"/>
        </w:rPr>
        <w:t>“</w:t>
      </w:r>
      <w:r w:rsidR="00DE1D6D">
        <w:rPr>
          <w:color w:val="4472C4" w:themeColor="accent1"/>
          <w:sz w:val="28"/>
          <w:szCs w:val="28"/>
        </w:rPr>
        <w:t xml:space="preserve">Safe-Guard </w:t>
      </w:r>
      <w:r w:rsidR="001A18D4">
        <w:rPr>
          <w:color w:val="4472C4" w:themeColor="accent1"/>
          <w:sz w:val="28"/>
          <w:szCs w:val="28"/>
        </w:rPr>
        <w:t>Feed &amp; Mineral products</w:t>
      </w:r>
      <w:r>
        <w:rPr>
          <w:color w:val="4472C4" w:themeColor="accent1"/>
          <w:sz w:val="28"/>
          <w:szCs w:val="28"/>
        </w:rPr>
        <w:t xml:space="preserve">” </w:t>
      </w:r>
      <w:r w:rsidRPr="00D759E1">
        <w:rPr>
          <w:color w:val="4472C4" w:themeColor="accent1"/>
          <w:sz w:val="28"/>
          <w:szCs w:val="28"/>
        </w:rPr>
        <w:t>article</w:t>
      </w:r>
      <w:r w:rsidR="004623C4">
        <w:rPr>
          <w:color w:val="4472C4" w:themeColor="accent1"/>
          <w:sz w:val="28"/>
          <w:szCs w:val="28"/>
        </w:rPr>
        <w:t xml:space="preserve">, in 3 </w:t>
      </w:r>
      <w:r w:rsidRPr="00D759E1">
        <w:rPr>
          <w:color w:val="4472C4" w:themeColor="accent1"/>
          <w:sz w:val="28"/>
          <w:szCs w:val="28"/>
        </w:rPr>
        <w:t>different length</w:t>
      </w:r>
      <w:r w:rsidR="004623C4">
        <w:rPr>
          <w:color w:val="4472C4" w:themeColor="accent1"/>
          <w:sz w:val="28"/>
          <w:szCs w:val="28"/>
        </w:rPr>
        <w:t>s,</w:t>
      </w:r>
      <w:r w:rsidRPr="00D759E1">
        <w:rPr>
          <w:color w:val="4472C4" w:themeColor="accent1"/>
          <w:sz w:val="28"/>
          <w:szCs w:val="28"/>
        </w:rPr>
        <w:t xml:space="preserve"> to share with our Ag Retail retailers</w:t>
      </w:r>
      <w:r w:rsidR="004623C4">
        <w:rPr>
          <w:color w:val="4472C4" w:themeColor="accent1"/>
          <w:sz w:val="28"/>
          <w:szCs w:val="28"/>
        </w:rPr>
        <w:t xml:space="preserve"> and dealers</w:t>
      </w:r>
      <w:r w:rsidRPr="00D759E1">
        <w:rPr>
          <w:color w:val="4472C4" w:themeColor="accent1"/>
          <w:sz w:val="28"/>
          <w:szCs w:val="28"/>
        </w:rPr>
        <w:t>, to include in publications and other trade magazines</w:t>
      </w:r>
      <w:r>
        <w:rPr>
          <w:color w:val="4472C4" w:themeColor="accent1"/>
          <w:sz w:val="28"/>
          <w:szCs w:val="28"/>
        </w:rPr>
        <w:t xml:space="preserve"> and hobby farmer journals.</w:t>
      </w:r>
      <w:r w:rsidRPr="00D759E1">
        <w:rPr>
          <w:color w:val="4472C4" w:themeColor="accent1"/>
          <w:sz w:val="28"/>
          <w:szCs w:val="28"/>
        </w:rPr>
        <w:tab/>
      </w:r>
    </w:p>
    <w:p w14:paraId="0A469057" w14:textId="77777777" w:rsidR="0037209C" w:rsidRPr="00D759E1" w:rsidRDefault="0037209C" w:rsidP="0037209C">
      <w:pPr>
        <w:spacing w:after="0"/>
        <w:rPr>
          <w:color w:val="4472C4" w:themeColor="accent1"/>
          <w:sz w:val="28"/>
          <w:szCs w:val="28"/>
        </w:rPr>
      </w:pPr>
    </w:p>
    <w:p w14:paraId="501C10FA" w14:textId="6B6D53BE" w:rsidR="0037209C" w:rsidRDefault="0037209C" w:rsidP="0037209C">
      <w:pPr>
        <w:spacing w:after="0" w:line="240" w:lineRule="auto"/>
        <w:rPr>
          <w:rFonts w:ascii="Calibri" w:eastAsia="Calibri" w:hAnsi="Calibri" w:cs="Times New Roman"/>
          <w:b/>
          <w:bCs/>
          <w:color w:val="4472C4" w:themeColor="accent1"/>
          <w:sz w:val="28"/>
          <w:szCs w:val="28"/>
        </w:rPr>
      </w:pPr>
      <w:r w:rsidRPr="00B605B4">
        <w:rPr>
          <w:rFonts w:ascii="Calibri" w:eastAsia="Calibri" w:hAnsi="Calibri" w:cs="Times New Roman"/>
          <w:b/>
          <w:bCs/>
          <w:color w:val="4472C4" w:themeColor="accent1"/>
          <w:sz w:val="28"/>
          <w:szCs w:val="28"/>
        </w:rPr>
        <w:t xml:space="preserve">Full Length </w:t>
      </w:r>
      <w:r w:rsidR="006E2297">
        <w:rPr>
          <w:rFonts w:ascii="Calibri" w:eastAsia="Calibri" w:hAnsi="Calibri" w:cs="Times New Roman"/>
          <w:b/>
          <w:bCs/>
          <w:color w:val="4472C4" w:themeColor="accent1"/>
          <w:sz w:val="28"/>
          <w:szCs w:val="28"/>
        </w:rPr>
        <w:t>1,079</w:t>
      </w:r>
      <w:r w:rsidRPr="00B605B4">
        <w:rPr>
          <w:rFonts w:ascii="Calibri" w:eastAsia="Calibri" w:hAnsi="Calibri" w:cs="Times New Roman"/>
          <w:b/>
          <w:bCs/>
          <w:color w:val="4472C4" w:themeColor="accent1"/>
          <w:sz w:val="28"/>
          <w:szCs w:val="28"/>
        </w:rPr>
        <w:t>-word</w:t>
      </w:r>
      <w:r>
        <w:rPr>
          <w:rFonts w:ascii="Calibri" w:eastAsia="Calibri" w:hAnsi="Calibri" w:cs="Times New Roman"/>
          <w:b/>
          <w:bCs/>
          <w:color w:val="4472C4" w:themeColor="accent1"/>
          <w:sz w:val="28"/>
          <w:szCs w:val="28"/>
        </w:rPr>
        <w:t xml:space="preserve"> </w:t>
      </w:r>
      <w:r w:rsidRPr="00B605B4">
        <w:rPr>
          <w:rFonts w:ascii="Calibri" w:eastAsia="Calibri" w:hAnsi="Calibri" w:cs="Times New Roman"/>
          <w:b/>
          <w:bCs/>
          <w:color w:val="4472C4" w:themeColor="accent1"/>
          <w:sz w:val="28"/>
          <w:szCs w:val="28"/>
        </w:rPr>
        <w:t>article</w:t>
      </w:r>
    </w:p>
    <w:p w14:paraId="5FC42993" w14:textId="2B5F3DA6" w:rsidR="0037209C" w:rsidRDefault="00E46DAF" w:rsidP="0037209C">
      <w:pPr>
        <w:spacing w:after="0" w:line="240" w:lineRule="auto"/>
        <w:rPr>
          <w:rFonts w:ascii="Calibri" w:eastAsia="Calibri" w:hAnsi="Calibri" w:cs="Times New Roman"/>
          <w:b/>
          <w:bCs/>
          <w:color w:val="4472C4" w:themeColor="accent1"/>
          <w:sz w:val="28"/>
          <w:szCs w:val="28"/>
        </w:rPr>
      </w:pPr>
      <w:r>
        <w:rPr>
          <w:rFonts w:ascii="Calibri" w:eastAsia="Calibri" w:hAnsi="Calibri" w:cs="Times New Roman"/>
          <w:b/>
          <w:bCs/>
          <w:color w:val="4472C4" w:themeColor="accent1"/>
          <w:sz w:val="28"/>
          <w:szCs w:val="28"/>
        </w:rPr>
        <w:t>Mid Length</w:t>
      </w:r>
      <w:r w:rsidR="0037209C">
        <w:rPr>
          <w:rFonts w:ascii="Calibri" w:eastAsia="Calibri" w:hAnsi="Calibri" w:cs="Times New Roman"/>
          <w:b/>
          <w:bCs/>
          <w:color w:val="4472C4" w:themeColor="accent1"/>
          <w:sz w:val="28"/>
          <w:szCs w:val="28"/>
        </w:rPr>
        <w:t xml:space="preserve"> </w:t>
      </w:r>
      <w:r w:rsidR="007437BA">
        <w:rPr>
          <w:rFonts w:ascii="Calibri" w:eastAsia="Calibri" w:hAnsi="Calibri" w:cs="Times New Roman"/>
          <w:b/>
          <w:bCs/>
          <w:color w:val="4472C4" w:themeColor="accent1"/>
          <w:sz w:val="28"/>
          <w:szCs w:val="28"/>
        </w:rPr>
        <w:t>511</w:t>
      </w:r>
      <w:r w:rsidR="0037209C">
        <w:rPr>
          <w:rFonts w:ascii="Calibri" w:eastAsia="Calibri" w:hAnsi="Calibri" w:cs="Times New Roman"/>
          <w:b/>
          <w:bCs/>
          <w:color w:val="4472C4" w:themeColor="accent1"/>
          <w:sz w:val="28"/>
          <w:szCs w:val="28"/>
        </w:rPr>
        <w:t>-word article</w:t>
      </w:r>
    </w:p>
    <w:p w14:paraId="113653BE" w14:textId="57654514" w:rsidR="00E46DAF" w:rsidRDefault="00E46DAF" w:rsidP="0037209C">
      <w:pPr>
        <w:spacing w:after="0" w:line="240" w:lineRule="auto"/>
        <w:rPr>
          <w:rFonts w:ascii="Calibri" w:eastAsia="Calibri" w:hAnsi="Calibri" w:cs="Times New Roman"/>
          <w:b/>
          <w:bCs/>
          <w:color w:val="4472C4" w:themeColor="accent1"/>
          <w:sz w:val="28"/>
          <w:szCs w:val="28"/>
        </w:rPr>
      </w:pPr>
      <w:r>
        <w:rPr>
          <w:rFonts w:ascii="Calibri" w:eastAsia="Calibri" w:hAnsi="Calibri" w:cs="Times New Roman"/>
          <w:b/>
          <w:bCs/>
          <w:color w:val="4472C4" w:themeColor="accent1"/>
          <w:sz w:val="28"/>
          <w:szCs w:val="28"/>
        </w:rPr>
        <w:t>Short</w:t>
      </w:r>
      <w:r w:rsidR="00041080">
        <w:rPr>
          <w:rFonts w:ascii="Calibri" w:eastAsia="Calibri" w:hAnsi="Calibri" w:cs="Times New Roman"/>
          <w:b/>
          <w:bCs/>
          <w:color w:val="4472C4" w:themeColor="accent1"/>
          <w:sz w:val="28"/>
          <w:szCs w:val="28"/>
        </w:rPr>
        <w:t xml:space="preserve"> Length </w:t>
      </w:r>
      <w:r w:rsidR="007437BA">
        <w:rPr>
          <w:rFonts w:ascii="Calibri" w:eastAsia="Calibri" w:hAnsi="Calibri" w:cs="Times New Roman"/>
          <w:b/>
          <w:bCs/>
          <w:color w:val="4472C4" w:themeColor="accent1"/>
          <w:sz w:val="28"/>
          <w:szCs w:val="28"/>
        </w:rPr>
        <w:t>269</w:t>
      </w:r>
      <w:r w:rsidR="00041080">
        <w:rPr>
          <w:rFonts w:ascii="Calibri" w:eastAsia="Calibri" w:hAnsi="Calibri" w:cs="Times New Roman"/>
          <w:b/>
          <w:bCs/>
          <w:color w:val="4472C4" w:themeColor="accent1"/>
          <w:sz w:val="28"/>
          <w:szCs w:val="28"/>
        </w:rPr>
        <w:t>-word article</w:t>
      </w:r>
    </w:p>
    <w:p w14:paraId="037BD5AE" w14:textId="4412F9A4" w:rsidR="0037209C" w:rsidRDefault="0037209C" w:rsidP="0037209C">
      <w:pPr>
        <w:spacing w:after="0" w:line="240" w:lineRule="auto"/>
        <w:rPr>
          <w:rFonts w:ascii="Calibri" w:eastAsia="Calibri" w:hAnsi="Calibri" w:cs="Times New Roman"/>
          <w:b/>
          <w:bCs/>
          <w:color w:val="4472C4" w:themeColor="accent1"/>
          <w:sz w:val="28"/>
          <w:szCs w:val="28"/>
        </w:rPr>
      </w:pPr>
    </w:p>
    <w:p w14:paraId="51516754" w14:textId="77777777" w:rsidR="0037209C" w:rsidRDefault="0037209C" w:rsidP="00940E02">
      <w:pPr>
        <w:spacing w:after="0" w:line="240" w:lineRule="auto"/>
      </w:pPr>
    </w:p>
    <w:p w14:paraId="04E4641F" w14:textId="77777777" w:rsidR="0037209C" w:rsidRDefault="0037209C" w:rsidP="00940E02">
      <w:pPr>
        <w:spacing w:after="0" w:line="240" w:lineRule="auto"/>
      </w:pPr>
    </w:p>
    <w:p w14:paraId="1675ABC6" w14:textId="77777777" w:rsidR="0037209C" w:rsidRDefault="0037209C" w:rsidP="00940E02">
      <w:pPr>
        <w:spacing w:after="0" w:line="240" w:lineRule="auto"/>
      </w:pPr>
    </w:p>
    <w:p w14:paraId="59B61388" w14:textId="77777777" w:rsidR="0037209C" w:rsidRDefault="0037209C" w:rsidP="00940E02">
      <w:pPr>
        <w:spacing w:after="0" w:line="240" w:lineRule="auto"/>
      </w:pPr>
    </w:p>
    <w:p w14:paraId="6E1D3A19" w14:textId="77777777" w:rsidR="0037209C" w:rsidRDefault="0037209C" w:rsidP="00940E02">
      <w:pPr>
        <w:spacing w:after="0" w:line="240" w:lineRule="auto"/>
      </w:pPr>
    </w:p>
    <w:p w14:paraId="3AFE12AF" w14:textId="77777777" w:rsidR="0037209C" w:rsidRDefault="0037209C" w:rsidP="00940E02">
      <w:pPr>
        <w:spacing w:after="0" w:line="240" w:lineRule="auto"/>
      </w:pPr>
    </w:p>
    <w:p w14:paraId="1745C46D" w14:textId="77777777" w:rsidR="0037209C" w:rsidRDefault="0037209C" w:rsidP="00940E02">
      <w:pPr>
        <w:spacing w:after="0" w:line="240" w:lineRule="auto"/>
      </w:pPr>
    </w:p>
    <w:p w14:paraId="47729351" w14:textId="77777777" w:rsidR="0037209C" w:rsidRDefault="0037209C" w:rsidP="00940E02">
      <w:pPr>
        <w:spacing w:after="0" w:line="240" w:lineRule="auto"/>
      </w:pPr>
    </w:p>
    <w:p w14:paraId="03E7E561" w14:textId="77777777" w:rsidR="0037209C" w:rsidRDefault="0037209C" w:rsidP="00940E02">
      <w:pPr>
        <w:spacing w:after="0" w:line="240" w:lineRule="auto"/>
      </w:pPr>
    </w:p>
    <w:p w14:paraId="21ADF969" w14:textId="77777777" w:rsidR="0037209C" w:rsidRDefault="0037209C" w:rsidP="00940E02">
      <w:pPr>
        <w:spacing w:after="0" w:line="240" w:lineRule="auto"/>
      </w:pPr>
    </w:p>
    <w:p w14:paraId="57FE66CF" w14:textId="77777777" w:rsidR="0037209C" w:rsidRDefault="0037209C" w:rsidP="00940E02">
      <w:pPr>
        <w:spacing w:after="0" w:line="240" w:lineRule="auto"/>
      </w:pPr>
    </w:p>
    <w:p w14:paraId="022107E8" w14:textId="77777777" w:rsidR="0037209C" w:rsidRDefault="0037209C" w:rsidP="00940E02">
      <w:pPr>
        <w:spacing w:after="0" w:line="240" w:lineRule="auto"/>
      </w:pPr>
    </w:p>
    <w:p w14:paraId="508D02BC" w14:textId="77777777" w:rsidR="0037209C" w:rsidRDefault="0037209C" w:rsidP="00940E02">
      <w:pPr>
        <w:spacing w:after="0" w:line="240" w:lineRule="auto"/>
      </w:pPr>
    </w:p>
    <w:p w14:paraId="65FCBCAC" w14:textId="77777777" w:rsidR="0037209C" w:rsidRDefault="0037209C" w:rsidP="00940E02">
      <w:pPr>
        <w:spacing w:after="0" w:line="240" w:lineRule="auto"/>
      </w:pPr>
    </w:p>
    <w:p w14:paraId="23399106" w14:textId="77777777" w:rsidR="0037209C" w:rsidRDefault="0037209C" w:rsidP="00940E02">
      <w:pPr>
        <w:spacing w:after="0" w:line="240" w:lineRule="auto"/>
      </w:pPr>
    </w:p>
    <w:p w14:paraId="4D14B54B" w14:textId="77777777" w:rsidR="0037209C" w:rsidRDefault="0037209C" w:rsidP="00940E02">
      <w:pPr>
        <w:spacing w:after="0" w:line="240" w:lineRule="auto"/>
      </w:pPr>
    </w:p>
    <w:p w14:paraId="63427173" w14:textId="77777777" w:rsidR="0037209C" w:rsidRDefault="0037209C" w:rsidP="00940E02">
      <w:pPr>
        <w:spacing w:after="0" w:line="240" w:lineRule="auto"/>
      </w:pPr>
    </w:p>
    <w:p w14:paraId="3D035CCE" w14:textId="77777777" w:rsidR="0037209C" w:rsidRDefault="0037209C" w:rsidP="00940E02">
      <w:pPr>
        <w:spacing w:after="0" w:line="240" w:lineRule="auto"/>
      </w:pPr>
    </w:p>
    <w:p w14:paraId="7D80572C" w14:textId="77777777" w:rsidR="0037209C" w:rsidRDefault="0037209C" w:rsidP="00940E02">
      <w:pPr>
        <w:spacing w:after="0" w:line="240" w:lineRule="auto"/>
      </w:pPr>
    </w:p>
    <w:p w14:paraId="0BECD3C2" w14:textId="77777777" w:rsidR="0037209C" w:rsidRDefault="0037209C" w:rsidP="00940E02">
      <w:pPr>
        <w:spacing w:after="0" w:line="240" w:lineRule="auto"/>
      </w:pPr>
    </w:p>
    <w:p w14:paraId="4F03F66C" w14:textId="77777777" w:rsidR="0037209C" w:rsidRDefault="0037209C" w:rsidP="00940E02">
      <w:pPr>
        <w:spacing w:after="0" w:line="240" w:lineRule="auto"/>
      </w:pPr>
    </w:p>
    <w:p w14:paraId="472D18BC" w14:textId="77777777" w:rsidR="0037209C" w:rsidRDefault="0037209C" w:rsidP="00940E02">
      <w:pPr>
        <w:spacing w:after="0" w:line="240" w:lineRule="auto"/>
      </w:pPr>
    </w:p>
    <w:p w14:paraId="252DF431" w14:textId="77777777" w:rsidR="0037209C" w:rsidRDefault="0037209C" w:rsidP="00940E02">
      <w:pPr>
        <w:spacing w:after="0" w:line="240" w:lineRule="auto"/>
      </w:pPr>
    </w:p>
    <w:p w14:paraId="16289DBC" w14:textId="77777777" w:rsidR="0037209C" w:rsidRDefault="0037209C" w:rsidP="00940E02">
      <w:pPr>
        <w:spacing w:after="0" w:line="240" w:lineRule="auto"/>
      </w:pPr>
    </w:p>
    <w:p w14:paraId="0F5700B1" w14:textId="77777777" w:rsidR="0037209C" w:rsidRDefault="0037209C" w:rsidP="00940E02">
      <w:pPr>
        <w:spacing w:after="0" w:line="240" w:lineRule="auto"/>
      </w:pPr>
    </w:p>
    <w:p w14:paraId="10A55F2D" w14:textId="77777777" w:rsidR="0037209C" w:rsidRDefault="0037209C" w:rsidP="00940E02">
      <w:pPr>
        <w:spacing w:after="0" w:line="240" w:lineRule="auto"/>
      </w:pPr>
    </w:p>
    <w:p w14:paraId="5ED1CAC1" w14:textId="77777777" w:rsidR="0037209C" w:rsidRDefault="0037209C" w:rsidP="00940E02">
      <w:pPr>
        <w:spacing w:after="0" w:line="240" w:lineRule="auto"/>
      </w:pPr>
    </w:p>
    <w:p w14:paraId="37AF0ABA" w14:textId="77777777" w:rsidR="0037209C" w:rsidRDefault="0037209C" w:rsidP="00940E02">
      <w:pPr>
        <w:spacing w:after="0" w:line="240" w:lineRule="auto"/>
      </w:pPr>
    </w:p>
    <w:p w14:paraId="6C42E76B" w14:textId="77777777" w:rsidR="0037209C" w:rsidRDefault="0037209C" w:rsidP="00940E02">
      <w:pPr>
        <w:spacing w:after="0" w:line="240" w:lineRule="auto"/>
      </w:pPr>
    </w:p>
    <w:p w14:paraId="00D95C1A" w14:textId="77777777" w:rsidR="0037209C" w:rsidRDefault="0037209C" w:rsidP="00940E02">
      <w:pPr>
        <w:spacing w:after="0" w:line="240" w:lineRule="auto"/>
      </w:pPr>
    </w:p>
    <w:p w14:paraId="3053ACC7" w14:textId="77777777" w:rsidR="0037209C" w:rsidRDefault="0037209C" w:rsidP="00940E02">
      <w:pPr>
        <w:spacing w:after="0" w:line="240" w:lineRule="auto"/>
      </w:pPr>
    </w:p>
    <w:p w14:paraId="57D8C3D7" w14:textId="77777777" w:rsidR="0037209C" w:rsidRDefault="0037209C" w:rsidP="00940E02">
      <w:pPr>
        <w:spacing w:after="0" w:line="240" w:lineRule="auto"/>
      </w:pPr>
    </w:p>
    <w:p w14:paraId="2C92A734" w14:textId="77777777" w:rsidR="0037209C" w:rsidRDefault="0037209C" w:rsidP="00940E02">
      <w:pPr>
        <w:spacing w:after="0" w:line="240" w:lineRule="auto"/>
      </w:pPr>
    </w:p>
    <w:p w14:paraId="5FB58780" w14:textId="77777777" w:rsidR="0037209C" w:rsidRDefault="0037209C" w:rsidP="00940E02">
      <w:pPr>
        <w:spacing w:after="0" w:line="240" w:lineRule="auto"/>
      </w:pPr>
    </w:p>
    <w:p w14:paraId="1C7A671F" w14:textId="77777777" w:rsidR="0037209C" w:rsidRDefault="0037209C" w:rsidP="00940E02">
      <w:pPr>
        <w:spacing w:after="0" w:line="240" w:lineRule="auto"/>
      </w:pPr>
    </w:p>
    <w:p w14:paraId="16E2980B" w14:textId="77777777" w:rsidR="0037209C" w:rsidRDefault="0037209C" w:rsidP="00940E02">
      <w:pPr>
        <w:spacing w:after="0" w:line="240" w:lineRule="auto"/>
      </w:pPr>
    </w:p>
    <w:p w14:paraId="0E0F59A6" w14:textId="4BDA75B6" w:rsidR="002F6D75" w:rsidRDefault="004F0194" w:rsidP="00940E02">
      <w:pPr>
        <w:spacing w:after="0" w:line="240" w:lineRule="auto"/>
      </w:pPr>
      <w:r>
        <w:rPr>
          <w:noProof/>
        </w:rPr>
        <w:lastRenderedPageBreak/>
        <w:drawing>
          <wp:inline distT="0" distB="0" distL="0" distR="0" wp14:anchorId="4577BD3C" wp14:editId="1DA386C8">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4C57CEE3" w14:textId="77777777" w:rsidR="004F0194" w:rsidRPr="00E511F9" w:rsidRDefault="004F0194" w:rsidP="00940E02">
      <w:pPr>
        <w:spacing w:after="0" w:line="240" w:lineRule="auto"/>
      </w:pPr>
    </w:p>
    <w:p w14:paraId="7DEEDAEA" w14:textId="05857DE9" w:rsidR="00D949AE" w:rsidRDefault="009E659F" w:rsidP="0037209C">
      <w:pPr>
        <w:spacing w:after="0" w:line="240" w:lineRule="auto"/>
        <w:jc w:val="center"/>
        <w:rPr>
          <w:b/>
        </w:rPr>
      </w:pPr>
      <w:r>
        <w:rPr>
          <w:b/>
        </w:rPr>
        <w:t>The benefits of r</w:t>
      </w:r>
      <w:r w:rsidR="00F20C4E">
        <w:rPr>
          <w:b/>
        </w:rPr>
        <w:t xml:space="preserve">educed </w:t>
      </w:r>
      <w:r>
        <w:rPr>
          <w:b/>
        </w:rPr>
        <w:t xml:space="preserve">or low-stress </w:t>
      </w:r>
      <w:r w:rsidR="009D4E9D">
        <w:rPr>
          <w:b/>
        </w:rPr>
        <w:t xml:space="preserve">livestock </w:t>
      </w:r>
      <w:r w:rsidR="00F20C4E">
        <w:rPr>
          <w:b/>
        </w:rPr>
        <w:t>handling</w:t>
      </w:r>
    </w:p>
    <w:p w14:paraId="4F514A41" w14:textId="77777777" w:rsidR="009D4E9D" w:rsidRPr="00557B4E" w:rsidRDefault="009D4E9D" w:rsidP="0037209C">
      <w:pPr>
        <w:spacing w:after="0" w:line="240" w:lineRule="auto"/>
        <w:jc w:val="center"/>
        <w:rPr>
          <w:i/>
        </w:rPr>
      </w:pPr>
      <w:r w:rsidRPr="00557B4E">
        <w:rPr>
          <w:i/>
        </w:rPr>
        <w:t>Brought to you by Merck Animal Health</w:t>
      </w:r>
    </w:p>
    <w:p w14:paraId="7C9A7434" w14:textId="77777777" w:rsidR="009D77D0" w:rsidRDefault="009D77D0" w:rsidP="006F15ED">
      <w:pPr>
        <w:spacing w:after="0" w:line="240" w:lineRule="auto"/>
      </w:pPr>
    </w:p>
    <w:p w14:paraId="4C68F1DD" w14:textId="4F49361C" w:rsidR="00E67B3D" w:rsidRDefault="00A81D62" w:rsidP="006F15ED">
      <w:pPr>
        <w:spacing w:after="0" w:line="240" w:lineRule="auto"/>
      </w:pPr>
      <w:r>
        <w:t xml:space="preserve">Handling livestock, whether to provide routine care or for treatment of sickness, is a common and often unavoidable part of livestock production. However, there are instances where handling can be avoided, and it is important to be aware of the performance effects that livestock handling may have. </w:t>
      </w:r>
      <w:r w:rsidR="00E67B3D">
        <w:t xml:space="preserve"> </w:t>
      </w:r>
    </w:p>
    <w:p w14:paraId="7113989A" w14:textId="77777777" w:rsidR="00E67B3D" w:rsidRDefault="00E67B3D" w:rsidP="006F15ED">
      <w:pPr>
        <w:spacing w:after="0" w:line="240" w:lineRule="auto"/>
      </w:pPr>
    </w:p>
    <w:p w14:paraId="17D24CAD" w14:textId="77777777" w:rsidR="00D949AE" w:rsidRPr="002E26D7" w:rsidRDefault="00E67B3D" w:rsidP="00D949AE">
      <w:pPr>
        <w:spacing w:after="0" w:line="240" w:lineRule="auto"/>
        <w:rPr>
          <w:b/>
        </w:rPr>
      </w:pPr>
      <w:r>
        <w:rPr>
          <w:b/>
        </w:rPr>
        <w:t>Why low</w:t>
      </w:r>
      <w:r w:rsidR="00D949AE" w:rsidRPr="002E26D7">
        <w:rPr>
          <w:b/>
        </w:rPr>
        <w:t xml:space="preserve"> stress</w:t>
      </w:r>
      <w:r w:rsidR="00435A09" w:rsidRPr="002E26D7">
        <w:rPr>
          <w:b/>
        </w:rPr>
        <w:t xml:space="preserve"> and non-handling</w:t>
      </w:r>
      <w:r w:rsidR="00D949AE" w:rsidRPr="002E26D7">
        <w:rPr>
          <w:b/>
        </w:rPr>
        <w:t xml:space="preserve"> matters</w:t>
      </w:r>
    </w:p>
    <w:p w14:paraId="79D43EB8" w14:textId="2AB66B9F" w:rsidR="0053630C" w:rsidRDefault="005C179B" w:rsidP="0053630C">
      <w:pPr>
        <w:shd w:val="clear" w:color="auto" w:fill="FFFFFF"/>
        <w:spacing w:after="0" w:line="240" w:lineRule="auto"/>
        <w:rPr>
          <w:rFonts w:cs="Helvetica"/>
          <w:color w:val="191919"/>
        </w:rPr>
      </w:pPr>
      <w:r>
        <w:rPr>
          <w:rFonts w:cs="Helvetica"/>
          <w:color w:val="191919"/>
        </w:rPr>
        <w:t>There’s plenty of e</w:t>
      </w:r>
      <w:r w:rsidR="0053630C" w:rsidRPr="00C12BB6">
        <w:rPr>
          <w:rFonts w:cs="Helvetica"/>
          <w:color w:val="191919"/>
        </w:rPr>
        <w:t>vidence to s</w:t>
      </w:r>
      <w:r w:rsidR="009416CC">
        <w:rPr>
          <w:rFonts w:cs="Helvetica"/>
          <w:color w:val="191919"/>
        </w:rPr>
        <w:t xml:space="preserve">uggest that cows are </w:t>
      </w:r>
      <w:r w:rsidR="006B3DC0">
        <w:rPr>
          <w:rFonts w:cs="Helvetica"/>
          <w:color w:val="191919"/>
        </w:rPr>
        <w:t>affected by the stress of handling</w:t>
      </w:r>
      <w:r w:rsidR="0053630C" w:rsidRPr="00C12BB6">
        <w:rPr>
          <w:rFonts w:cs="Helvetica"/>
          <w:color w:val="191919"/>
        </w:rPr>
        <w:t>, and this stress can</w:t>
      </w:r>
      <w:r w:rsidR="009D77D0">
        <w:rPr>
          <w:rFonts w:cs="Helvetica"/>
          <w:color w:val="191919"/>
        </w:rPr>
        <w:t xml:space="preserve"> greatly</w:t>
      </w:r>
      <w:r w:rsidR="0053630C" w:rsidRPr="00C12BB6">
        <w:rPr>
          <w:rFonts w:cs="Helvetica"/>
          <w:color w:val="191919"/>
        </w:rPr>
        <w:t xml:space="preserve"> impact growth</w:t>
      </w:r>
      <w:r w:rsidR="008F4F72">
        <w:rPr>
          <w:rFonts w:cs="Helvetica"/>
          <w:color w:val="191919"/>
        </w:rPr>
        <w:t>, health and reproduction</w:t>
      </w:r>
      <w:r w:rsidR="00AC13EC">
        <w:rPr>
          <w:rFonts w:cs="Helvetica"/>
          <w:color w:val="191919"/>
        </w:rPr>
        <w:t xml:space="preserve"> and, ultimately, your bottom line</w:t>
      </w:r>
      <w:r w:rsidR="0053630C" w:rsidRPr="00C12BB6">
        <w:rPr>
          <w:rFonts w:cs="Helvetica"/>
          <w:color w:val="191919"/>
        </w:rPr>
        <w:t>.</w:t>
      </w:r>
      <w:r w:rsidR="00E67B3D" w:rsidRPr="00E67B3D">
        <w:rPr>
          <w:rFonts w:cs="Helvetica"/>
        </w:rPr>
        <w:t xml:space="preserve"> </w:t>
      </w:r>
    </w:p>
    <w:p w14:paraId="5E7709AF" w14:textId="77777777" w:rsidR="00456B2D" w:rsidRDefault="00456B2D" w:rsidP="00456B2D">
      <w:pPr>
        <w:shd w:val="clear" w:color="auto" w:fill="FFFFFF"/>
        <w:spacing w:after="0" w:line="240" w:lineRule="auto"/>
        <w:rPr>
          <w:sz w:val="20"/>
          <w:szCs w:val="20"/>
        </w:rPr>
      </w:pPr>
    </w:p>
    <w:p w14:paraId="17BB6DB2" w14:textId="77777777" w:rsidR="00347952" w:rsidRPr="002E26D7" w:rsidRDefault="00F36BB8" w:rsidP="00347952">
      <w:pPr>
        <w:spacing w:after="0" w:line="240" w:lineRule="auto"/>
        <w:ind w:left="720"/>
      </w:pPr>
      <w:r w:rsidRPr="002E26D7">
        <w:rPr>
          <w:b/>
        </w:rPr>
        <w:t>Conception rates</w:t>
      </w:r>
      <w:r w:rsidR="002C27AD" w:rsidRPr="002E26D7">
        <w:rPr>
          <w:b/>
        </w:rPr>
        <w:t xml:space="preserve"> </w:t>
      </w:r>
      <w:r w:rsidR="009D4E9D">
        <w:rPr>
          <w:b/>
        </w:rPr>
        <w:t>may be</w:t>
      </w:r>
      <w:r w:rsidR="00380544">
        <w:rPr>
          <w:b/>
        </w:rPr>
        <w:t xml:space="preserve"> lowered</w:t>
      </w:r>
    </w:p>
    <w:p w14:paraId="0C6C0774" w14:textId="7D39C8A7" w:rsidR="00EF4DAA" w:rsidRPr="002E26D7" w:rsidRDefault="00836BAB" w:rsidP="007009F8">
      <w:pPr>
        <w:spacing w:after="0" w:line="240" w:lineRule="auto"/>
        <w:ind w:left="720"/>
      </w:pPr>
      <w:r>
        <w:rPr>
          <w:rFonts w:cs="Arial"/>
        </w:rPr>
        <w:t xml:space="preserve">The first 60 days after breeding are particularly critical for maintaining pregnancy. </w:t>
      </w:r>
      <w:r w:rsidR="00291E10" w:rsidRPr="002E26D7">
        <w:rPr>
          <w:rFonts w:cs="Arial"/>
        </w:rPr>
        <w:t>Research has shown that stress during the first 60 days of pregnan</w:t>
      </w:r>
      <w:r w:rsidR="003337FD">
        <w:rPr>
          <w:rFonts w:cs="Arial"/>
        </w:rPr>
        <w:t>cy may reduce pregnancy rates 6</w:t>
      </w:r>
      <w:r w:rsidR="00291E10">
        <w:rPr>
          <w:rFonts w:cs="Arial"/>
        </w:rPr>
        <w:t xml:space="preserve"> to 12</w:t>
      </w:r>
      <w:r w:rsidR="00291E10" w:rsidRPr="002E26D7">
        <w:rPr>
          <w:rFonts w:cs="Arial"/>
        </w:rPr>
        <w:t xml:space="preserve"> percent.</w:t>
      </w:r>
      <w:r w:rsidR="00691F97">
        <w:rPr>
          <w:rStyle w:val="EndnoteReference"/>
          <w:rFonts w:cs="Arial"/>
        </w:rPr>
        <w:endnoteReference w:id="1"/>
      </w:r>
      <w:r w:rsidR="00291E10" w:rsidRPr="002E26D7">
        <w:rPr>
          <w:rFonts w:cs="Arial"/>
        </w:rPr>
        <w:t xml:space="preserve"> </w:t>
      </w:r>
      <w:r w:rsidR="00291E10">
        <w:rPr>
          <w:rFonts w:cs="Arial"/>
        </w:rPr>
        <w:t>And h</w:t>
      </w:r>
      <w:r w:rsidR="00E21114">
        <w:rPr>
          <w:rFonts w:cs="Arial"/>
        </w:rPr>
        <w:t>andling heifers 10 t</w:t>
      </w:r>
      <w:r w:rsidR="009D77D0">
        <w:rPr>
          <w:rFonts w:cs="Arial"/>
        </w:rPr>
        <w:t>o 15 days after breeding reduces</w:t>
      </w:r>
      <w:r w:rsidR="00E21114">
        <w:rPr>
          <w:rFonts w:cs="Arial"/>
        </w:rPr>
        <w:t xml:space="preserve"> pregnancy rates by 6 percent compared with l</w:t>
      </w:r>
      <w:r w:rsidR="00627E7E">
        <w:rPr>
          <w:rFonts w:cs="Arial"/>
        </w:rPr>
        <w:t>eaving heifers in the pasture.</w:t>
      </w:r>
      <w:r w:rsidR="00691F97">
        <w:rPr>
          <w:rStyle w:val="EndnoteReference"/>
          <w:rFonts w:cs="Arial"/>
        </w:rPr>
        <w:endnoteReference w:id="2"/>
      </w:r>
    </w:p>
    <w:p w14:paraId="2766B30D" w14:textId="77777777" w:rsidR="00001C44" w:rsidRPr="002E26D7" w:rsidRDefault="00001C44" w:rsidP="00347952">
      <w:pPr>
        <w:spacing w:after="0" w:line="240" w:lineRule="auto"/>
        <w:ind w:left="720"/>
        <w:rPr>
          <w:rFonts w:cs="Arial"/>
        </w:rPr>
      </w:pPr>
    </w:p>
    <w:p w14:paraId="29EFBF42" w14:textId="17E51FCC" w:rsidR="00F63167" w:rsidRPr="002E26D7" w:rsidRDefault="00304C15" w:rsidP="00347952">
      <w:pPr>
        <w:spacing w:after="0" w:line="240" w:lineRule="auto"/>
        <w:ind w:left="720"/>
        <w:rPr>
          <w:rFonts w:cs="Arial"/>
          <w:b/>
        </w:rPr>
      </w:pPr>
      <w:r>
        <w:rPr>
          <w:rFonts w:cs="Arial"/>
          <w:b/>
        </w:rPr>
        <w:t>I</w:t>
      </w:r>
      <w:r w:rsidR="00B43BF8" w:rsidRPr="002E26D7">
        <w:rPr>
          <w:rFonts w:cs="Arial"/>
          <w:b/>
        </w:rPr>
        <w:t>mmune f</w:t>
      </w:r>
      <w:r w:rsidR="00F63167" w:rsidRPr="002E26D7">
        <w:rPr>
          <w:rFonts w:cs="Arial"/>
          <w:b/>
        </w:rPr>
        <w:t>unction</w:t>
      </w:r>
      <w:r>
        <w:rPr>
          <w:rFonts w:cs="Arial"/>
          <w:b/>
        </w:rPr>
        <w:t xml:space="preserve"> may be suppressed, resulting in</w:t>
      </w:r>
      <w:r w:rsidR="008F4F72">
        <w:rPr>
          <w:rFonts w:cs="Arial"/>
          <w:b/>
        </w:rPr>
        <w:t xml:space="preserve"> </w:t>
      </w:r>
      <w:r>
        <w:rPr>
          <w:rFonts w:cs="Arial"/>
          <w:b/>
        </w:rPr>
        <w:t>greater chance for</w:t>
      </w:r>
      <w:r w:rsidR="009416CC">
        <w:rPr>
          <w:rFonts w:cs="Arial"/>
          <w:b/>
        </w:rPr>
        <w:t xml:space="preserve"> r</w:t>
      </w:r>
      <w:r w:rsidR="00B43BF8" w:rsidRPr="002E26D7">
        <w:rPr>
          <w:rFonts w:cs="Arial"/>
          <w:b/>
        </w:rPr>
        <w:t>espiratory disease</w:t>
      </w:r>
    </w:p>
    <w:p w14:paraId="6D891007" w14:textId="270F1AB1" w:rsidR="005C179B" w:rsidRDefault="00674570" w:rsidP="00160402">
      <w:pPr>
        <w:spacing w:after="0" w:line="240" w:lineRule="auto"/>
        <w:ind w:left="720"/>
      </w:pPr>
      <w:r>
        <w:t xml:space="preserve">Stress </w:t>
      </w:r>
      <w:proofErr w:type="gramStart"/>
      <w:r w:rsidR="00380544">
        <w:t>compromises</w:t>
      </w:r>
      <w:proofErr w:type="gramEnd"/>
      <w:r>
        <w:t xml:space="preserve"> i</w:t>
      </w:r>
      <w:r w:rsidR="00F63167" w:rsidRPr="002E26D7">
        <w:t xml:space="preserve">mmune function. </w:t>
      </w:r>
      <w:r w:rsidR="005C179B">
        <w:t>Research shows that added stress on livestock can lead to greater incidence of and greater seve</w:t>
      </w:r>
      <w:r w:rsidR="00471803">
        <w:t>rity of respiratory infections.</w:t>
      </w:r>
      <w:r w:rsidR="00691F97">
        <w:rPr>
          <w:rStyle w:val="EndnoteReference"/>
        </w:rPr>
        <w:endnoteReference w:id="3"/>
      </w:r>
    </w:p>
    <w:p w14:paraId="3E38E091" w14:textId="77777777" w:rsidR="00F63167" w:rsidRPr="002E26D7" w:rsidRDefault="00F63167" w:rsidP="00F6093E">
      <w:pPr>
        <w:spacing w:after="0" w:line="240" w:lineRule="auto"/>
        <w:ind w:left="720"/>
        <w:rPr>
          <w:b/>
        </w:rPr>
      </w:pPr>
    </w:p>
    <w:p w14:paraId="270BF69D" w14:textId="543370DA" w:rsidR="00F6093E" w:rsidRPr="006B3DC0" w:rsidRDefault="006B3DC0" w:rsidP="00F6093E">
      <w:pPr>
        <w:spacing w:after="0" w:line="240" w:lineRule="auto"/>
        <w:ind w:left="720"/>
        <w:rPr>
          <w:b/>
        </w:rPr>
      </w:pPr>
      <w:r>
        <w:rPr>
          <w:b/>
        </w:rPr>
        <w:t>Higher risk of lameness</w:t>
      </w:r>
    </w:p>
    <w:p w14:paraId="1100BA02" w14:textId="36217F9B" w:rsidR="00F6093E" w:rsidRPr="006B3DC0" w:rsidRDefault="00F6093E" w:rsidP="00F6093E">
      <w:pPr>
        <w:spacing w:after="0" w:line="240" w:lineRule="auto"/>
        <w:ind w:left="720"/>
        <w:rPr>
          <w:b/>
        </w:rPr>
      </w:pPr>
      <w:r w:rsidRPr="006B3DC0">
        <w:rPr>
          <w:rFonts w:cs="Arial"/>
          <w:shd w:val="clear" w:color="auto" w:fill="FFFFFF"/>
        </w:rPr>
        <w:t xml:space="preserve">Poor handling or </w:t>
      </w:r>
      <w:r w:rsidR="00F07971" w:rsidRPr="006B3DC0">
        <w:rPr>
          <w:rFonts w:cs="Arial"/>
          <w:shd w:val="clear" w:color="auto" w:fill="FFFFFF"/>
        </w:rPr>
        <w:t>stressful</w:t>
      </w:r>
      <w:r w:rsidRPr="006B3DC0">
        <w:rPr>
          <w:rFonts w:cs="Arial"/>
          <w:shd w:val="clear" w:color="auto" w:fill="FFFFFF"/>
        </w:rPr>
        <w:t xml:space="preserve"> handling</w:t>
      </w:r>
      <w:r w:rsidR="006E306C" w:rsidRPr="006B3DC0">
        <w:rPr>
          <w:rFonts w:cs="Arial"/>
          <w:shd w:val="clear" w:color="auto" w:fill="FFFFFF"/>
        </w:rPr>
        <w:t xml:space="preserve"> </w:t>
      </w:r>
      <w:r w:rsidR="00F07971" w:rsidRPr="006B3DC0">
        <w:rPr>
          <w:rFonts w:cs="Arial"/>
          <w:shd w:val="clear" w:color="auto" w:fill="FFFFFF"/>
        </w:rPr>
        <w:t xml:space="preserve">may </w:t>
      </w:r>
      <w:r w:rsidR="006E306C" w:rsidRPr="006B3DC0">
        <w:rPr>
          <w:rFonts w:cs="Arial"/>
          <w:shd w:val="clear" w:color="auto" w:fill="FFFFFF"/>
        </w:rPr>
        <w:t>result in increased lameness</w:t>
      </w:r>
      <w:r w:rsidRPr="006B3DC0">
        <w:rPr>
          <w:rFonts w:cs="Arial"/>
          <w:shd w:val="clear" w:color="auto" w:fill="FFFFFF"/>
        </w:rPr>
        <w:t xml:space="preserve">. </w:t>
      </w:r>
      <w:r w:rsidR="00A01C53" w:rsidRPr="006B3DC0">
        <w:rPr>
          <w:rFonts w:cs="Arial"/>
          <w:shd w:val="clear" w:color="auto" w:fill="FFFFFF"/>
        </w:rPr>
        <w:t>In a 2014 survey of feed</w:t>
      </w:r>
      <w:r w:rsidR="001A18D4">
        <w:rPr>
          <w:rFonts w:cs="Arial"/>
          <w:shd w:val="clear" w:color="auto" w:fill="FFFFFF"/>
        </w:rPr>
        <w:t xml:space="preserve"> </w:t>
      </w:r>
      <w:r w:rsidR="00A01C53" w:rsidRPr="006B3DC0">
        <w:rPr>
          <w:rFonts w:cs="Arial"/>
          <w:shd w:val="clear" w:color="auto" w:fill="FFFFFF"/>
        </w:rPr>
        <w:t xml:space="preserve">yard managers, nutritionists and veterinarians, </w:t>
      </w:r>
      <w:r w:rsidR="006E306C" w:rsidRPr="006B3DC0">
        <w:rPr>
          <w:rFonts w:cs="Arial"/>
          <w:shd w:val="clear" w:color="auto" w:fill="FFFFFF"/>
        </w:rPr>
        <w:t xml:space="preserve">cattle handling after arrival </w:t>
      </w:r>
      <w:r w:rsidR="00A01C53" w:rsidRPr="006B3DC0">
        <w:rPr>
          <w:rFonts w:cs="Arial"/>
          <w:shd w:val="clear" w:color="auto" w:fill="FFFFFF"/>
        </w:rPr>
        <w:t>wa</w:t>
      </w:r>
      <w:r w:rsidR="009C4F16" w:rsidRPr="006B3DC0">
        <w:rPr>
          <w:rFonts w:cs="Arial"/>
          <w:shd w:val="clear" w:color="auto" w:fill="FFFFFF"/>
        </w:rPr>
        <w:t xml:space="preserve">s the primary cause of </w:t>
      </w:r>
      <w:r w:rsidR="0071116C" w:rsidRPr="006B3DC0">
        <w:rPr>
          <w:rFonts w:cs="Arial"/>
          <w:shd w:val="clear" w:color="auto" w:fill="FFFFFF"/>
        </w:rPr>
        <w:t xml:space="preserve">non-infectious </w:t>
      </w:r>
      <w:r w:rsidR="009C4F16" w:rsidRPr="006B3DC0">
        <w:rPr>
          <w:rFonts w:cs="Arial"/>
          <w:shd w:val="clear" w:color="auto" w:fill="FFFFFF"/>
        </w:rPr>
        <w:t>lameness.</w:t>
      </w:r>
      <w:r w:rsidR="00691F97">
        <w:rPr>
          <w:rStyle w:val="EndnoteReference"/>
          <w:rFonts w:cs="Arial"/>
          <w:shd w:val="clear" w:color="auto" w:fill="FFFFFF"/>
        </w:rPr>
        <w:endnoteReference w:id="4"/>
      </w:r>
      <w:r w:rsidR="00691F97">
        <w:rPr>
          <w:rFonts w:cs="Arial"/>
          <w:shd w:val="clear" w:color="auto" w:fill="FFFFFF"/>
        </w:rPr>
        <w:t xml:space="preserve"> </w:t>
      </w:r>
      <w:r w:rsidR="009C4F16" w:rsidRPr="006B3DC0">
        <w:rPr>
          <w:rFonts w:cs="Arial"/>
          <w:shd w:val="clear" w:color="auto" w:fill="FFFFFF"/>
        </w:rPr>
        <w:t>The cost to treat l</w:t>
      </w:r>
      <w:r w:rsidR="00457590">
        <w:rPr>
          <w:rFonts w:cs="Arial"/>
          <w:shd w:val="clear" w:color="auto" w:fill="FFFFFF"/>
        </w:rPr>
        <w:t>ameness is estimated at $10.50 per</w:t>
      </w:r>
      <w:r w:rsidR="009C4F16" w:rsidRPr="006B3DC0">
        <w:rPr>
          <w:rFonts w:cs="Arial"/>
          <w:shd w:val="clear" w:color="auto" w:fill="FFFFFF"/>
        </w:rPr>
        <w:t xml:space="preserve"> head.</w:t>
      </w:r>
      <w:r w:rsidR="00691F97">
        <w:rPr>
          <w:rStyle w:val="EndnoteReference"/>
          <w:rFonts w:cs="Arial"/>
          <w:shd w:val="clear" w:color="auto" w:fill="FFFFFF"/>
        </w:rPr>
        <w:endnoteReference w:id="5"/>
      </w:r>
      <w:r w:rsidR="009C4F16" w:rsidRPr="006B3DC0">
        <w:rPr>
          <w:rFonts w:cs="Arial"/>
          <w:shd w:val="clear" w:color="auto" w:fill="FFFFFF"/>
        </w:rPr>
        <w:t xml:space="preserve"> </w:t>
      </w:r>
      <w:r w:rsidR="005400EE" w:rsidRPr="006B3DC0">
        <w:rPr>
          <w:rFonts w:cs="Arial"/>
          <w:shd w:val="clear" w:color="auto" w:fill="FFFFFF"/>
        </w:rPr>
        <w:t xml:space="preserve"> </w:t>
      </w:r>
    </w:p>
    <w:p w14:paraId="63EC9173" w14:textId="77777777" w:rsidR="002E142B" w:rsidRPr="006B3DC0" w:rsidRDefault="002E142B" w:rsidP="00F6093E">
      <w:pPr>
        <w:spacing w:after="0" w:line="240" w:lineRule="auto"/>
        <w:rPr>
          <w:b/>
        </w:rPr>
      </w:pPr>
    </w:p>
    <w:p w14:paraId="0594E7DC" w14:textId="5FFF25C2" w:rsidR="00F36BB8" w:rsidRPr="002E26D7" w:rsidRDefault="00F36BB8" w:rsidP="00F6093E">
      <w:pPr>
        <w:spacing w:after="0" w:line="240" w:lineRule="auto"/>
        <w:rPr>
          <w:b/>
        </w:rPr>
      </w:pPr>
      <w:r w:rsidRPr="006B3DC0">
        <w:rPr>
          <w:b/>
        </w:rPr>
        <w:tab/>
      </w:r>
      <w:r w:rsidR="00FB5FCF" w:rsidRPr="006B3DC0">
        <w:rPr>
          <w:b/>
        </w:rPr>
        <w:t>Reduced</w:t>
      </w:r>
      <w:r w:rsidR="00FB5FCF">
        <w:t xml:space="preserve"> </w:t>
      </w:r>
      <w:r w:rsidR="00942356">
        <w:rPr>
          <w:b/>
        </w:rPr>
        <w:t>e</w:t>
      </w:r>
      <w:r w:rsidRPr="002E26D7">
        <w:rPr>
          <w:b/>
        </w:rPr>
        <w:t>fficiency</w:t>
      </w:r>
    </w:p>
    <w:p w14:paraId="3C8F98CC" w14:textId="271DAA5C" w:rsidR="00F36BB8" w:rsidRPr="006B3DC0" w:rsidRDefault="00D21399" w:rsidP="001E5540">
      <w:pPr>
        <w:spacing w:after="0" w:line="240" w:lineRule="auto"/>
        <w:ind w:left="720"/>
      </w:pPr>
      <w:r w:rsidRPr="006B3DC0">
        <w:t>Cow</w:t>
      </w:r>
      <w:r w:rsidR="00AC13EC">
        <w:t>-</w:t>
      </w:r>
      <w:r w:rsidRPr="006B3DC0">
        <w:t>calf operations likely realize a cost of more than $4.00</w:t>
      </w:r>
      <w:r w:rsidR="00457590">
        <w:t xml:space="preserve"> per</w:t>
      </w:r>
      <w:r w:rsidR="009C4F16" w:rsidRPr="006B3DC0">
        <w:t xml:space="preserve"> </w:t>
      </w:r>
      <w:r w:rsidRPr="006B3DC0">
        <w:t xml:space="preserve">head to handle cattle. This figure can vary greatly depending on the operation. </w:t>
      </w:r>
      <w:r w:rsidR="006B3DC0" w:rsidRPr="006B3DC0">
        <w:t>I</w:t>
      </w:r>
      <w:r w:rsidR="006B3DC0" w:rsidRPr="006B3DC0">
        <w:rPr>
          <w:shd w:val="clear" w:color="auto" w:fill="FFFFFF"/>
        </w:rPr>
        <w:t>mproved cattle handling alleviates unnecessary stress to the animal while allowing the producer to move cattle more efficiently and effectively. </w:t>
      </w:r>
    </w:p>
    <w:p w14:paraId="6BE59496" w14:textId="3AC60716" w:rsidR="00F36BB8" w:rsidRDefault="00F36BB8" w:rsidP="00F6093E">
      <w:pPr>
        <w:spacing w:after="0" w:line="240" w:lineRule="auto"/>
      </w:pPr>
    </w:p>
    <w:p w14:paraId="2BC4067E" w14:textId="53077D5B" w:rsidR="00AC13EC" w:rsidRDefault="00AC13EC" w:rsidP="00F6093E">
      <w:pPr>
        <w:spacing w:after="0" w:line="240" w:lineRule="auto"/>
      </w:pPr>
      <w:r>
        <w:t>The benefits of low-stress handling have also been documented, ranging from improved animal we</w:t>
      </w:r>
      <w:r w:rsidR="00A24809">
        <w:t>lfare to reduced</w:t>
      </w:r>
      <w:r>
        <w:t xml:space="preserve"> injuries. </w:t>
      </w:r>
    </w:p>
    <w:p w14:paraId="5A0AA3A4" w14:textId="2103D9B7" w:rsidR="00AC13EC" w:rsidRPr="002E26D7" w:rsidRDefault="00AC13EC" w:rsidP="00F6093E">
      <w:pPr>
        <w:spacing w:after="0" w:line="240" w:lineRule="auto"/>
      </w:pPr>
      <w:r>
        <w:t xml:space="preserve"> </w:t>
      </w:r>
    </w:p>
    <w:p w14:paraId="61822D76" w14:textId="3795400A" w:rsidR="00621CB4" w:rsidRPr="006B3DC0" w:rsidRDefault="00347952" w:rsidP="003D5FC8">
      <w:pPr>
        <w:spacing w:after="0" w:line="240" w:lineRule="auto"/>
        <w:rPr>
          <w:rFonts w:cs="Arial"/>
          <w:b/>
        </w:rPr>
      </w:pPr>
      <w:r w:rsidRPr="002E26D7">
        <w:rPr>
          <w:rFonts w:cs="Arial"/>
        </w:rPr>
        <w:tab/>
      </w:r>
      <w:r w:rsidR="006B3DC0" w:rsidRPr="006B3DC0">
        <w:rPr>
          <w:rFonts w:cs="Arial"/>
          <w:b/>
        </w:rPr>
        <w:t>Less chance of injury</w:t>
      </w:r>
    </w:p>
    <w:p w14:paraId="3AEEEDA7" w14:textId="6FBE02D5" w:rsidR="00FB2C3F" w:rsidRDefault="00FB2C3F" w:rsidP="00347952">
      <w:pPr>
        <w:spacing w:after="0" w:line="240" w:lineRule="auto"/>
        <w:ind w:left="720"/>
      </w:pPr>
      <w:r w:rsidRPr="002E26D7">
        <w:rPr>
          <w:rFonts w:cs="Arial"/>
        </w:rPr>
        <w:t xml:space="preserve">Stressed animals are </w:t>
      </w:r>
      <w:r w:rsidR="009E659F">
        <w:rPr>
          <w:rFonts w:cs="Arial"/>
        </w:rPr>
        <w:t xml:space="preserve">not only </w:t>
      </w:r>
      <w:r w:rsidRPr="002E26D7">
        <w:rPr>
          <w:rFonts w:cs="Arial"/>
        </w:rPr>
        <w:t>difficult</w:t>
      </w:r>
      <w:r w:rsidR="009E659F">
        <w:rPr>
          <w:rFonts w:cs="Arial"/>
        </w:rPr>
        <w:t xml:space="preserve">, but can also be </w:t>
      </w:r>
      <w:r w:rsidRPr="002E26D7">
        <w:rPr>
          <w:rFonts w:cs="Arial"/>
        </w:rPr>
        <w:t>dangerous to handle</w:t>
      </w:r>
      <w:r w:rsidR="00F07971">
        <w:rPr>
          <w:rFonts w:cs="Arial"/>
        </w:rPr>
        <w:t>, therefore</w:t>
      </w:r>
      <w:r w:rsidRPr="002E26D7">
        <w:rPr>
          <w:rFonts w:cs="Arial"/>
        </w:rPr>
        <w:t xml:space="preserve"> increasing the likelihood of injury to either the animals or the handlers. In fact, a</w:t>
      </w:r>
      <w:r w:rsidRPr="002E26D7">
        <w:t>nimal contact is generally ranked as the first or second-leading cause of injurie</w:t>
      </w:r>
      <w:r w:rsidR="00116556">
        <w:t>s on agricultural operations.</w:t>
      </w:r>
      <w:r w:rsidR="00691F97">
        <w:rPr>
          <w:rStyle w:val="EndnoteReference"/>
        </w:rPr>
        <w:endnoteReference w:id="6"/>
      </w:r>
      <w:r w:rsidR="00F07971">
        <w:t xml:space="preserve"> </w:t>
      </w:r>
      <w:r w:rsidR="00347952" w:rsidRPr="002E26D7">
        <w:t>Between 2003 and 2007, there were 108 reported fatalities in the United S</w:t>
      </w:r>
      <w:r w:rsidR="00116556">
        <w:t>tates that involved cattle.</w:t>
      </w:r>
      <w:r w:rsidR="00691F97">
        <w:rPr>
          <w:rStyle w:val="EndnoteReference"/>
        </w:rPr>
        <w:endnoteReference w:id="7"/>
      </w:r>
    </w:p>
    <w:p w14:paraId="7B1FE054" w14:textId="77777777" w:rsidR="009C4F16" w:rsidRPr="002E26D7" w:rsidRDefault="009C4F16" w:rsidP="00347952">
      <w:pPr>
        <w:spacing w:after="0" w:line="240" w:lineRule="auto"/>
        <w:ind w:left="720"/>
      </w:pPr>
    </w:p>
    <w:p w14:paraId="10EDED5B" w14:textId="14FB1C43" w:rsidR="00C77CB9" w:rsidRPr="002E26D7" w:rsidRDefault="006B3DC0" w:rsidP="00B55710">
      <w:pPr>
        <w:spacing w:after="0" w:line="240" w:lineRule="auto"/>
        <w:ind w:left="720"/>
        <w:rPr>
          <w:b/>
        </w:rPr>
      </w:pPr>
      <w:r>
        <w:rPr>
          <w:b/>
        </w:rPr>
        <w:t>Improved animal wel</w:t>
      </w:r>
      <w:r w:rsidR="00B55710" w:rsidRPr="002E26D7">
        <w:rPr>
          <w:b/>
        </w:rPr>
        <w:t>fare</w:t>
      </w:r>
    </w:p>
    <w:p w14:paraId="12B772D6" w14:textId="1F632064" w:rsidR="00F31987" w:rsidRDefault="00B55710" w:rsidP="00F31987">
      <w:pPr>
        <w:spacing w:after="0" w:line="240" w:lineRule="auto"/>
        <w:ind w:left="720"/>
      </w:pPr>
      <w:r w:rsidRPr="002E26D7">
        <w:t xml:space="preserve">As consumer demand for improved animal welfare increases, the need for non-handling </w:t>
      </w:r>
      <w:r w:rsidR="001A18D4">
        <w:t xml:space="preserve">(feed and mineral) </w:t>
      </w:r>
      <w:r w:rsidRPr="002E26D7">
        <w:t xml:space="preserve">methods of treating livestock is </w:t>
      </w:r>
      <w:r w:rsidR="00F31987" w:rsidRPr="002E26D7">
        <w:t>becoming increasingly important.</w:t>
      </w:r>
      <w:r w:rsidR="00D21399">
        <w:t xml:space="preserve"> </w:t>
      </w:r>
    </w:p>
    <w:p w14:paraId="22BD26C1" w14:textId="77777777" w:rsidR="00690894" w:rsidRDefault="00690894" w:rsidP="00F31987">
      <w:pPr>
        <w:spacing w:after="0" w:line="240" w:lineRule="auto"/>
        <w:ind w:left="720"/>
      </w:pPr>
    </w:p>
    <w:p w14:paraId="4D8477A1" w14:textId="71C59061" w:rsidR="00690894" w:rsidRDefault="00D74AF3" w:rsidP="00F31987">
      <w:pPr>
        <w:spacing w:after="0" w:line="240" w:lineRule="auto"/>
        <w:ind w:left="720"/>
        <w:rPr>
          <w:b/>
        </w:rPr>
      </w:pPr>
      <w:r>
        <w:rPr>
          <w:b/>
        </w:rPr>
        <w:lastRenderedPageBreak/>
        <w:t>Enhanced q</w:t>
      </w:r>
      <w:r w:rsidR="00690894" w:rsidRPr="00690894">
        <w:rPr>
          <w:b/>
        </w:rPr>
        <w:t>uality of life</w:t>
      </w:r>
    </w:p>
    <w:p w14:paraId="6DEE3A32" w14:textId="77777777" w:rsidR="00364813" w:rsidRDefault="00364813" w:rsidP="00364813">
      <w:pPr>
        <w:pStyle w:val="NormalWeb"/>
        <w:shd w:val="clear" w:color="auto" w:fill="FFFFFF"/>
        <w:spacing w:before="0" w:beforeAutospacing="0" w:after="336" w:afterAutospacing="0"/>
        <w:ind w:left="720"/>
        <w:textAlignment w:val="baseline"/>
        <w:rPr>
          <w:rFonts w:asciiTheme="minorHAnsi" w:hAnsiTheme="minorHAnsi"/>
          <w:sz w:val="22"/>
          <w:szCs w:val="22"/>
        </w:rPr>
      </w:pPr>
      <w:r w:rsidRPr="00EE695B">
        <w:rPr>
          <w:rFonts w:asciiTheme="minorHAnsi" w:hAnsiTheme="minorHAnsi"/>
          <w:sz w:val="22"/>
          <w:szCs w:val="22"/>
        </w:rPr>
        <w:t>Ranchers will als</w:t>
      </w:r>
      <w:r w:rsidR="003337FD">
        <w:rPr>
          <w:rFonts w:asciiTheme="minorHAnsi" w:hAnsiTheme="minorHAnsi"/>
          <w:sz w:val="22"/>
          <w:szCs w:val="22"/>
        </w:rPr>
        <w:t>o find that if they can minimize</w:t>
      </w:r>
      <w:r w:rsidRPr="00EE695B">
        <w:rPr>
          <w:rFonts w:asciiTheme="minorHAnsi" w:hAnsiTheme="minorHAnsi"/>
          <w:sz w:val="22"/>
          <w:szCs w:val="22"/>
        </w:rPr>
        <w:t xml:space="preserve"> the stress on their livestock there will be less stress on the handlers as well. This is because cattle are much easier to handle when they are comfortable and relaxed.</w:t>
      </w:r>
    </w:p>
    <w:p w14:paraId="673B80C7" w14:textId="7539EDED" w:rsidR="00690894" w:rsidRDefault="0080678F" w:rsidP="00B55710">
      <w:pPr>
        <w:spacing w:after="0" w:line="240" w:lineRule="auto"/>
        <w:rPr>
          <w:b/>
        </w:rPr>
      </w:pPr>
      <w:r>
        <w:rPr>
          <w:b/>
        </w:rPr>
        <w:t xml:space="preserve">Tips </w:t>
      </w:r>
      <w:r w:rsidR="009E659F">
        <w:rPr>
          <w:b/>
        </w:rPr>
        <w:t xml:space="preserve">for </w:t>
      </w:r>
      <w:r>
        <w:rPr>
          <w:b/>
        </w:rPr>
        <w:t>a</w:t>
      </w:r>
      <w:r w:rsidR="00690894">
        <w:rPr>
          <w:b/>
        </w:rPr>
        <w:t>dopt</w:t>
      </w:r>
      <w:r>
        <w:rPr>
          <w:b/>
        </w:rPr>
        <w:t xml:space="preserve">ing </w:t>
      </w:r>
      <w:r w:rsidR="00690894">
        <w:rPr>
          <w:b/>
        </w:rPr>
        <w:t xml:space="preserve">low-stress </w:t>
      </w:r>
      <w:r w:rsidR="00A964EF" w:rsidRPr="002E26D7">
        <w:rPr>
          <w:b/>
        </w:rPr>
        <w:t xml:space="preserve">or </w:t>
      </w:r>
      <w:r w:rsidR="00A75C13">
        <w:rPr>
          <w:b/>
        </w:rPr>
        <w:t xml:space="preserve">non-handling </w:t>
      </w:r>
      <w:r w:rsidR="009E659F">
        <w:rPr>
          <w:b/>
        </w:rPr>
        <w:t>techniques</w:t>
      </w:r>
    </w:p>
    <w:p w14:paraId="70C852CB" w14:textId="77777777" w:rsidR="00DE79E3" w:rsidRDefault="00B55710" w:rsidP="00B55710">
      <w:pPr>
        <w:spacing w:after="0" w:line="240" w:lineRule="auto"/>
      </w:pPr>
      <w:r w:rsidRPr="002E26D7">
        <w:t xml:space="preserve">With </w:t>
      </w:r>
      <w:r w:rsidR="00690894">
        <w:t xml:space="preserve">all of </w:t>
      </w:r>
      <w:r w:rsidR="00A75C13">
        <w:t>this in mind, any methods</w:t>
      </w:r>
      <w:r w:rsidRPr="002E26D7">
        <w:t xml:space="preserve"> that can be incorporated to reduce the risk of injury or stress on </w:t>
      </w:r>
      <w:r w:rsidR="00B05CEC">
        <w:t xml:space="preserve">livestock should be considered. </w:t>
      </w:r>
      <w:r w:rsidR="00070B98">
        <w:t>Some common best practices when handling cattle include:</w:t>
      </w:r>
    </w:p>
    <w:p w14:paraId="501D234A" w14:textId="77777777" w:rsidR="00DE79E3" w:rsidRDefault="00DE79E3" w:rsidP="00B55710">
      <w:pPr>
        <w:spacing w:after="0" w:line="240" w:lineRule="auto"/>
      </w:pPr>
    </w:p>
    <w:p w14:paraId="08DFBD4E" w14:textId="77777777" w:rsidR="00DE79E3" w:rsidRDefault="00B05CEC" w:rsidP="00DE79E3">
      <w:pPr>
        <w:pStyle w:val="ListParagraph"/>
        <w:numPr>
          <w:ilvl w:val="0"/>
          <w:numId w:val="5"/>
        </w:numPr>
        <w:spacing w:after="0" w:line="240" w:lineRule="auto"/>
      </w:pPr>
      <w:r w:rsidRPr="00B05CEC">
        <w:rPr>
          <w:b/>
        </w:rPr>
        <w:t>Understand behavior</w:t>
      </w:r>
      <w:r>
        <w:t>—A thorough understanding of an animal’s</w:t>
      </w:r>
      <w:r w:rsidR="0023212C">
        <w:t xml:space="preserve"> behavior </w:t>
      </w:r>
      <w:r>
        <w:t>i</w:t>
      </w:r>
      <w:r w:rsidR="00DE79E3">
        <w:t xml:space="preserve">s a good </w:t>
      </w:r>
      <w:r w:rsidR="0023212C">
        <w:t>f</w:t>
      </w:r>
      <w:r w:rsidR="00DE79E3">
        <w:t>irst step towards developing an</w:t>
      </w:r>
      <w:r w:rsidR="0023212C">
        <w:t xml:space="preserve"> effective method of handling livestock. </w:t>
      </w:r>
    </w:p>
    <w:p w14:paraId="0A6E10A3" w14:textId="77777777" w:rsidR="00DE79E3" w:rsidRDefault="00B05CEC" w:rsidP="00DE79E3">
      <w:pPr>
        <w:pStyle w:val="ListParagraph"/>
        <w:numPr>
          <w:ilvl w:val="0"/>
          <w:numId w:val="5"/>
        </w:numPr>
        <w:spacing w:after="0" w:line="240" w:lineRule="auto"/>
      </w:pPr>
      <w:r w:rsidRPr="00B05CEC">
        <w:rPr>
          <w:b/>
        </w:rPr>
        <w:t>Slow and calm</w:t>
      </w:r>
      <w:r>
        <w:t xml:space="preserve">—A </w:t>
      </w:r>
      <w:r w:rsidR="0023212C">
        <w:t xml:space="preserve">good livestock handler is </w:t>
      </w:r>
      <w:r w:rsidR="00DE79E3">
        <w:t xml:space="preserve">always </w:t>
      </w:r>
      <w:r w:rsidR="009D77D0">
        <w:t>cool</w:t>
      </w:r>
      <w:r w:rsidR="0023212C">
        <w:t xml:space="preserve"> and patient. The golden rule of </w:t>
      </w:r>
      <w:r w:rsidR="009D77D0">
        <w:t xml:space="preserve">low-stress handling is slow and </w:t>
      </w:r>
      <w:proofErr w:type="gramStart"/>
      <w:r w:rsidR="0023212C">
        <w:t>qu</w:t>
      </w:r>
      <w:r w:rsidR="009D77D0">
        <w:t>iet;</w:t>
      </w:r>
      <w:proofErr w:type="gramEnd"/>
      <w:r w:rsidR="009D77D0">
        <w:t xml:space="preserve"> resulting in </w:t>
      </w:r>
      <w:r w:rsidR="00ED7A4E">
        <w:t>calmer animals.</w:t>
      </w:r>
    </w:p>
    <w:p w14:paraId="3B80F2A4" w14:textId="2CD55E39" w:rsidR="00DE79E3" w:rsidRDefault="00B05CEC" w:rsidP="00DE79E3">
      <w:pPr>
        <w:pStyle w:val="ListParagraph"/>
        <w:numPr>
          <w:ilvl w:val="0"/>
          <w:numId w:val="5"/>
        </w:numPr>
        <w:spacing w:after="0" w:line="240" w:lineRule="auto"/>
      </w:pPr>
      <w:r w:rsidRPr="00B05CEC">
        <w:rPr>
          <w:b/>
        </w:rPr>
        <w:t>Consistency</w:t>
      </w:r>
      <w:r>
        <w:t xml:space="preserve">—Try </w:t>
      </w:r>
      <w:r w:rsidR="0023212C">
        <w:t>to use low</w:t>
      </w:r>
      <w:r w:rsidR="00F07971">
        <w:t>-</w:t>
      </w:r>
      <w:r w:rsidR="0023212C">
        <w:t xml:space="preserve">stress handling methods every time you work with </w:t>
      </w:r>
      <w:r w:rsidR="0080678F">
        <w:t>y</w:t>
      </w:r>
      <w:r w:rsidR="0023212C">
        <w:t xml:space="preserve">our animals. </w:t>
      </w:r>
    </w:p>
    <w:p w14:paraId="5CE9449C" w14:textId="2124C6BC" w:rsidR="00CD2883" w:rsidRDefault="00B05CEC" w:rsidP="00DE79E3">
      <w:pPr>
        <w:pStyle w:val="ListParagraph"/>
        <w:numPr>
          <w:ilvl w:val="0"/>
          <w:numId w:val="5"/>
        </w:numPr>
        <w:spacing w:after="0" w:line="240" w:lineRule="auto"/>
      </w:pPr>
      <w:r w:rsidRPr="00B05CEC">
        <w:rPr>
          <w:b/>
        </w:rPr>
        <w:t>Begin early—</w:t>
      </w:r>
      <w:r>
        <w:t>S</w:t>
      </w:r>
      <w:r w:rsidR="0023212C">
        <w:t>tart with low</w:t>
      </w:r>
      <w:r w:rsidR="00F07971">
        <w:t>-</w:t>
      </w:r>
      <w:r w:rsidR="0023212C">
        <w:t xml:space="preserve">stress handling from birth and throughout the animal’s life. </w:t>
      </w:r>
      <w:r>
        <w:t xml:space="preserve">This sets a good working foundation for both the animal </w:t>
      </w:r>
      <w:r w:rsidR="009D77D0">
        <w:t>and the rancher</w:t>
      </w:r>
      <w:r>
        <w:t>.</w:t>
      </w:r>
    </w:p>
    <w:p w14:paraId="7BF9F600" w14:textId="77777777" w:rsidR="00B05CEC" w:rsidRDefault="00B05CEC" w:rsidP="00B05CEC">
      <w:pPr>
        <w:spacing w:after="0" w:line="240" w:lineRule="auto"/>
      </w:pPr>
    </w:p>
    <w:p w14:paraId="21AA2F93" w14:textId="60743491" w:rsidR="00266932" w:rsidRDefault="00266932" w:rsidP="00C77CB9">
      <w:pPr>
        <w:spacing w:after="0" w:line="240" w:lineRule="auto"/>
        <w:rPr>
          <w:b/>
        </w:rPr>
      </w:pPr>
      <w:r w:rsidRPr="00266932">
        <w:rPr>
          <w:b/>
        </w:rPr>
        <w:t>Ensuring the health of your cattle</w:t>
      </w:r>
      <w:r w:rsidR="000575AB">
        <w:rPr>
          <w:b/>
        </w:rPr>
        <w:t xml:space="preserve"> </w:t>
      </w:r>
      <w:r w:rsidR="00AC13EC">
        <w:rPr>
          <w:b/>
        </w:rPr>
        <w:t xml:space="preserve">in </w:t>
      </w:r>
      <w:r w:rsidR="000575AB">
        <w:rPr>
          <w:b/>
        </w:rPr>
        <w:t xml:space="preserve">a non-handling </w:t>
      </w:r>
      <w:r w:rsidR="00A24809">
        <w:rPr>
          <w:b/>
        </w:rPr>
        <w:t xml:space="preserve">or low-stress production </w:t>
      </w:r>
      <w:r w:rsidR="000575AB">
        <w:rPr>
          <w:b/>
        </w:rPr>
        <w:t>system</w:t>
      </w:r>
    </w:p>
    <w:p w14:paraId="07F494D8" w14:textId="58B79508" w:rsidR="008E1FF8" w:rsidRPr="00AE5E42" w:rsidRDefault="008E1FF8" w:rsidP="00C77CB9">
      <w:pPr>
        <w:spacing w:after="0" w:line="240" w:lineRule="auto"/>
      </w:pPr>
      <w:r w:rsidRPr="00AE5E42">
        <w:t>Health problems ca</w:t>
      </w:r>
      <w:r w:rsidR="00AE5E42" w:rsidRPr="00AE5E42">
        <w:t xml:space="preserve">n also lead to stressed cattle. </w:t>
      </w:r>
      <w:r w:rsidR="00AC13EC">
        <w:t xml:space="preserve">In addition to infectious disease, a </w:t>
      </w:r>
      <w:r w:rsidR="00AE5E42" w:rsidRPr="00AE5E42">
        <w:t xml:space="preserve">common health issue facing today’s cattle </w:t>
      </w:r>
      <w:r w:rsidR="00FA045B">
        <w:t>is</w:t>
      </w:r>
      <w:r w:rsidR="00AE5E42" w:rsidRPr="00AE5E42">
        <w:t xml:space="preserve"> internal parasites. </w:t>
      </w:r>
      <w:r w:rsidR="00655602">
        <w:t xml:space="preserve">The largest effect that internal parasites have on beef cattle production is a reduction in feed </w:t>
      </w:r>
      <w:r w:rsidR="00E64914">
        <w:t>intake, resulting in less consumption of energy, protein, vitamins and minerals. Reduced nutrient intake and absorption is especially detrimental in high-stress cattle because it contributes to their inability to respond to a disease challenge. Therefore, an</w:t>
      </w:r>
      <w:r w:rsidR="00AC13EC">
        <w:t xml:space="preserve"> effective parasite control program is a cornerstone to herd health. </w:t>
      </w:r>
    </w:p>
    <w:p w14:paraId="63EAF752" w14:textId="77777777" w:rsidR="008E1FF8" w:rsidRPr="00AE5E42" w:rsidRDefault="008E1FF8" w:rsidP="00C77CB9">
      <w:pPr>
        <w:spacing w:after="0" w:line="240" w:lineRule="auto"/>
      </w:pPr>
    </w:p>
    <w:p w14:paraId="66279A4F" w14:textId="207DAFE4" w:rsidR="0022001C" w:rsidRDefault="0022001C" w:rsidP="0022001C">
      <w:r>
        <w:t>The good news is that ranchers have</w:t>
      </w:r>
      <w:r>
        <w:rPr>
          <w:shd w:val="clear" w:color="auto" w:fill="FFFFFF"/>
        </w:rPr>
        <w:t xml:space="preserve"> several deworming options without having to handle cattle. </w:t>
      </w:r>
      <w:r w:rsidR="00CB4870">
        <w:t>SAFE-GUARD</w:t>
      </w:r>
      <w:r>
        <w:t xml:space="preserve">® (fenbendazole), for example, offers plenty of </w:t>
      </w:r>
      <w:r w:rsidR="001A18D4">
        <w:t>feed and mineral</w:t>
      </w:r>
      <w:r>
        <w:t xml:space="preserve"> formulations including blocks, pellets, free-choice-mineral and range cubes. It’s </w:t>
      </w:r>
      <w:r w:rsidR="00212A35">
        <w:t xml:space="preserve">proven to be </w:t>
      </w:r>
      <w:r>
        <w:t xml:space="preserve">safe and goes straight to the gut, killing worms where they live, ultimately preventing pasture contamination. With </w:t>
      </w:r>
      <w:r w:rsidR="00CB4870">
        <w:t>SAFE-GUARD</w:t>
      </w:r>
      <w:r w:rsidR="00C60EBA">
        <w:t>®</w:t>
      </w:r>
      <w:r>
        <w:t xml:space="preserve">, ranchers can use a convenient, non-handling method while properly deworming their cattle on the pasture at the right time in the worm life cycle. </w:t>
      </w:r>
    </w:p>
    <w:p w14:paraId="0833502E" w14:textId="6B5AC811" w:rsidR="00610F83" w:rsidRPr="00AE5E42" w:rsidRDefault="00AE5E42" w:rsidP="00C77CB9">
      <w:pPr>
        <w:spacing w:after="0" w:line="240" w:lineRule="auto"/>
      </w:pPr>
      <w:r>
        <w:rPr>
          <w:shd w:val="clear" w:color="auto" w:fill="FFFFFF"/>
        </w:rPr>
        <w:t>A</w:t>
      </w:r>
      <w:r w:rsidRPr="00AE5E42">
        <w:rPr>
          <w:shd w:val="clear" w:color="auto" w:fill="FFFFFF"/>
        </w:rPr>
        <w:t xml:space="preserve"> conversation with your veterinarian can help you plan and implement a program that provides the best parasite control over the long term with minimal disruption to the cattle. </w:t>
      </w:r>
    </w:p>
    <w:p w14:paraId="5D7ABB55" w14:textId="77777777" w:rsidR="00403ED5" w:rsidRPr="00524DCF" w:rsidRDefault="00403ED5" w:rsidP="00C77CB9">
      <w:pPr>
        <w:spacing w:after="0" w:line="240" w:lineRule="auto"/>
      </w:pPr>
    </w:p>
    <w:p w14:paraId="0A7690E8" w14:textId="28CDC5ED" w:rsidR="00B33302" w:rsidRPr="00B33302" w:rsidRDefault="00AE5E42" w:rsidP="00822598">
      <w:pPr>
        <w:spacing w:after="0" w:line="240" w:lineRule="auto"/>
        <w:rPr>
          <w:rFonts w:cs="Helvetica"/>
          <w:b/>
          <w:shd w:val="clear" w:color="auto" w:fill="FFFFFF"/>
        </w:rPr>
      </w:pPr>
      <w:r>
        <w:rPr>
          <w:rFonts w:cs="Helvetica"/>
          <w:b/>
          <w:shd w:val="clear" w:color="auto" w:fill="FFFFFF"/>
        </w:rPr>
        <w:t>Lo</w:t>
      </w:r>
      <w:r w:rsidR="00B33302" w:rsidRPr="00B33302">
        <w:rPr>
          <w:rFonts w:cs="Helvetica"/>
          <w:b/>
          <w:shd w:val="clear" w:color="auto" w:fill="FFFFFF"/>
        </w:rPr>
        <w:t xml:space="preserve">w stress handling </w:t>
      </w:r>
      <w:r w:rsidR="003750C4">
        <w:rPr>
          <w:rFonts w:cs="Helvetica"/>
          <w:b/>
          <w:shd w:val="clear" w:color="auto" w:fill="FFFFFF"/>
        </w:rPr>
        <w:t xml:space="preserve">just </w:t>
      </w:r>
      <w:r w:rsidR="00B33302" w:rsidRPr="00B33302">
        <w:rPr>
          <w:rFonts w:cs="Helvetica"/>
          <w:b/>
          <w:shd w:val="clear" w:color="auto" w:fill="FFFFFF"/>
        </w:rPr>
        <w:t>makes sense</w:t>
      </w:r>
    </w:p>
    <w:p w14:paraId="01A1CC08" w14:textId="756AAA59" w:rsidR="00822598" w:rsidRPr="00524DCF" w:rsidRDefault="00822598" w:rsidP="00822598">
      <w:pPr>
        <w:spacing w:after="0" w:line="240" w:lineRule="auto"/>
        <w:rPr>
          <w:rFonts w:cs="Helvetica"/>
          <w:shd w:val="clear" w:color="auto" w:fill="FFFFFF"/>
        </w:rPr>
      </w:pPr>
      <w:r w:rsidRPr="00524DCF">
        <w:rPr>
          <w:rFonts w:cs="Helvetica"/>
          <w:shd w:val="clear" w:color="auto" w:fill="FFFFFF"/>
        </w:rPr>
        <w:t>From cow</w:t>
      </w:r>
      <w:r w:rsidR="009E659F">
        <w:rPr>
          <w:rFonts w:cs="Helvetica"/>
          <w:shd w:val="clear" w:color="auto" w:fill="FFFFFF"/>
        </w:rPr>
        <w:t>-</w:t>
      </w:r>
      <w:r w:rsidRPr="00524DCF">
        <w:rPr>
          <w:rFonts w:cs="Helvetica"/>
          <w:shd w:val="clear" w:color="auto" w:fill="FFFFFF"/>
        </w:rPr>
        <w:t>calf operations and backgrounding programs to feed</w:t>
      </w:r>
      <w:r w:rsidR="001A18D4">
        <w:rPr>
          <w:rFonts w:cs="Helvetica"/>
          <w:shd w:val="clear" w:color="auto" w:fill="FFFFFF"/>
        </w:rPr>
        <w:t xml:space="preserve"> </w:t>
      </w:r>
      <w:r w:rsidRPr="00524DCF">
        <w:rPr>
          <w:rFonts w:cs="Helvetica"/>
          <w:shd w:val="clear" w:color="auto" w:fill="FFFFFF"/>
        </w:rPr>
        <w:t>yard management practices, ensuring that animals are well</w:t>
      </w:r>
      <w:r w:rsidR="009E659F">
        <w:rPr>
          <w:rFonts w:cs="Helvetica"/>
          <w:shd w:val="clear" w:color="auto" w:fill="FFFFFF"/>
        </w:rPr>
        <w:t>-</w:t>
      </w:r>
      <w:r w:rsidRPr="00524DCF">
        <w:rPr>
          <w:rFonts w:cs="Helvetica"/>
          <w:shd w:val="clear" w:color="auto" w:fill="FFFFFF"/>
        </w:rPr>
        <w:t>cared</w:t>
      </w:r>
      <w:r w:rsidR="009E659F">
        <w:rPr>
          <w:rFonts w:cs="Helvetica"/>
          <w:shd w:val="clear" w:color="auto" w:fill="FFFFFF"/>
        </w:rPr>
        <w:t>-</w:t>
      </w:r>
      <w:r w:rsidRPr="00524DCF">
        <w:rPr>
          <w:rFonts w:cs="Helvetica"/>
          <w:shd w:val="clear" w:color="auto" w:fill="FFFFFF"/>
        </w:rPr>
        <w:t>for and handled in a low-stress manner not only makes good business sense</w:t>
      </w:r>
      <w:r w:rsidR="00AC13EC">
        <w:rPr>
          <w:rFonts w:cs="Helvetica"/>
          <w:shd w:val="clear" w:color="auto" w:fill="FFFFFF"/>
        </w:rPr>
        <w:t xml:space="preserve">, </w:t>
      </w:r>
      <w:r w:rsidRPr="00524DCF">
        <w:rPr>
          <w:rFonts w:cs="Helvetica"/>
          <w:shd w:val="clear" w:color="auto" w:fill="FFFFFF"/>
        </w:rPr>
        <w:t>it</w:t>
      </w:r>
      <w:r w:rsidR="00ED7A4E">
        <w:rPr>
          <w:rFonts w:cs="Helvetica"/>
          <w:shd w:val="clear" w:color="auto" w:fill="FFFFFF"/>
        </w:rPr>
        <w:t xml:space="preserve">’s also the right thing to do. </w:t>
      </w:r>
      <w:r w:rsidR="00212A35">
        <w:rPr>
          <w:rFonts w:cs="Helvetica"/>
          <w:shd w:val="clear" w:color="auto" w:fill="FFFFFF"/>
        </w:rPr>
        <w:t>B</w:t>
      </w:r>
      <w:r w:rsidR="00ED7A4E">
        <w:rPr>
          <w:rFonts w:cs="Helvetica"/>
          <w:shd w:val="clear" w:color="auto" w:fill="FFFFFF"/>
        </w:rPr>
        <w:t xml:space="preserve">y </w:t>
      </w:r>
      <w:r w:rsidR="00D23BA8">
        <w:rPr>
          <w:rFonts w:cs="Helvetica"/>
          <w:shd w:val="clear" w:color="auto" w:fill="FFFFFF"/>
        </w:rPr>
        <w:t>a</w:t>
      </w:r>
      <w:r w:rsidR="0080678F" w:rsidRPr="00524DCF">
        <w:t xml:space="preserve">dopting a </w:t>
      </w:r>
      <w:r w:rsidR="00D23BA8">
        <w:t>reduced handling</w:t>
      </w:r>
      <w:r w:rsidR="0080678F" w:rsidRPr="00524DCF">
        <w:t xml:space="preserve"> approach</w:t>
      </w:r>
      <w:r w:rsidR="00212A35">
        <w:t xml:space="preserve">, </w:t>
      </w:r>
      <w:r w:rsidR="00D23BA8">
        <w:t xml:space="preserve">the </w:t>
      </w:r>
      <w:r w:rsidR="0080678F" w:rsidRPr="00524DCF">
        <w:t>easier</w:t>
      </w:r>
      <w:r w:rsidR="00D23BA8">
        <w:t xml:space="preserve"> it will be on the cattle</w:t>
      </w:r>
      <w:r w:rsidR="0080678F" w:rsidRPr="00524DCF">
        <w:t xml:space="preserve"> and on you</w:t>
      </w:r>
      <w:r w:rsidR="00D23BA8">
        <w:t>.</w:t>
      </w:r>
    </w:p>
    <w:p w14:paraId="371D07C7" w14:textId="77777777" w:rsidR="00193B74" w:rsidRPr="002E26D7" w:rsidRDefault="00193B74" w:rsidP="00C77CB9">
      <w:pPr>
        <w:spacing w:after="0" w:line="240" w:lineRule="auto"/>
        <w:rPr>
          <w:i/>
        </w:rPr>
      </w:pPr>
    </w:p>
    <w:p w14:paraId="6FC031F6" w14:textId="6B2E1143" w:rsidR="00C77CB9" w:rsidRPr="002E26D7" w:rsidRDefault="00C77CB9" w:rsidP="00C77CB9">
      <w:pPr>
        <w:spacing w:after="0" w:line="240" w:lineRule="auto"/>
        <w:rPr>
          <w:i/>
        </w:rPr>
      </w:pPr>
      <w:r w:rsidRPr="002E26D7">
        <w:rPr>
          <w:i/>
        </w:rPr>
        <w:t>[Sidebar]</w:t>
      </w:r>
    </w:p>
    <w:p w14:paraId="3B499969" w14:textId="77777777" w:rsidR="00C77CB9" w:rsidRPr="00DE79E3" w:rsidRDefault="00C77CB9" w:rsidP="00C77CB9">
      <w:pPr>
        <w:spacing w:after="0" w:line="240" w:lineRule="auto"/>
        <w:rPr>
          <w:i/>
        </w:rPr>
      </w:pPr>
      <w:r w:rsidRPr="00DE79E3">
        <w:rPr>
          <w:i/>
        </w:rPr>
        <w:t>Did you know?</w:t>
      </w:r>
    </w:p>
    <w:p w14:paraId="118F327B" w14:textId="77777777" w:rsidR="00E67B3D" w:rsidRPr="00DE79E3" w:rsidRDefault="00E67B3D" w:rsidP="00E67B3D">
      <w:pPr>
        <w:shd w:val="clear" w:color="auto" w:fill="FFFFFF"/>
        <w:spacing w:after="0" w:line="240" w:lineRule="auto"/>
        <w:rPr>
          <w:rFonts w:cs="Helvetica"/>
          <w:i/>
          <w:color w:val="191919"/>
        </w:rPr>
      </w:pPr>
      <w:r w:rsidRPr="00DE79E3">
        <w:rPr>
          <w:i/>
        </w:rPr>
        <w:t>Every animal responds to stressful situations differently. Naturally calm animals, when handled in a low-</w:t>
      </w:r>
      <w:r w:rsidRPr="00DE79E3">
        <w:rPr>
          <w:rFonts w:cs="Helvetica"/>
          <w:i/>
          <w:sz w:val="24"/>
          <w:szCs w:val="24"/>
          <w:shd w:val="clear" w:color="auto" w:fill="FFFFFF"/>
        </w:rPr>
        <w:t xml:space="preserve"> </w:t>
      </w:r>
    </w:p>
    <w:p w14:paraId="3D904A49" w14:textId="1AE47EFF" w:rsidR="00EF4DAA" w:rsidRPr="002E26D7" w:rsidRDefault="00E67B3D" w:rsidP="00EF4DAA">
      <w:pPr>
        <w:spacing w:after="0" w:line="240" w:lineRule="auto"/>
        <w:rPr>
          <w:rFonts w:cs="Arial"/>
        </w:rPr>
      </w:pPr>
      <w:r w:rsidRPr="00DE79E3">
        <w:rPr>
          <w:i/>
        </w:rPr>
        <w:t xml:space="preserve">stress </w:t>
      </w:r>
      <w:r w:rsidRPr="00694C7F">
        <w:rPr>
          <w:i/>
        </w:rPr>
        <w:t>manner, may show no negative effects in terms of growth, hea</w:t>
      </w:r>
      <w:r w:rsidR="009E659F" w:rsidRPr="00694C7F">
        <w:rPr>
          <w:i/>
        </w:rPr>
        <w:t>l</w:t>
      </w:r>
      <w:r w:rsidRPr="00694C7F">
        <w:rPr>
          <w:i/>
        </w:rPr>
        <w:t>th, or reproduction. Animals with a more excitable temperament, however, may be unable to cope with the change in environment and may become stressed</w:t>
      </w:r>
      <w:r w:rsidR="00694C7F" w:rsidRPr="00694C7F">
        <w:rPr>
          <w:i/>
        </w:rPr>
        <w:t>. In turn, this negatively affects growth, health and reproduction.</w:t>
      </w:r>
    </w:p>
    <w:p w14:paraId="08B9C5D0" w14:textId="77777777" w:rsidR="00E64914" w:rsidRDefault="00C77CB9" w:rsidP="00E64914">
      <w:pPr>
        <w:spacing w:after="0" w:line="240" w:lineRule="auto"/>
        <w:rPr>
          <w:i/>
        </w:rPr>
      </w:pPr>
      <w:r w:rsidRPr="002E26D7">
        <w:rPr>
          <w:i/>
        </w:rPr>
        <w:lastRenderedPageBreak/>
        <w:t>[End sidebar]</w:t>
      </w:r>
      <w:bookmarkStart w:id="1" w:name="_Hlk490713817"/>
    </w:p>
    <w:p w14:paraId="7679776B" w14:textId="77777777" w:rsidR="00E64914" w:rsidRDefault="00E64914" w:rsidP="00E64914">
      <w:pPr>
        <w:spacing w:after="0" w:line="240" w:lineRule="auto"/>
        <w:rPr>
          <w:i/>
        </w:rPr>
      </w:pPr>
    </w:p>
    <w:p w14:paraId="5F462BCB" w14:textId="61A15062" w:rsidR="00E64914" w:rsidRPr="00E64914" w:rsidRDefault="00E64914" w:rsidP="00357F8A">
      <w:pPr>
        <w:spacing w:after="0"/>
        <w:rPr>
          <w:rFonts w:ascii="Calibri" w:eastAsia="Times New Roman" w:hAnsi="Calibri" w:cs="Calibri"/>
        </w:rPr>
      </w:pPr>
      <w:r w:rsidRPr="00E64914">
        <w:rPr>
          <w:rFonts w:ascii="Calibri" w:eastAsia="Times New Roman" w:hAnsi="Calibri" w:cs="Calibri"/>
        </w:rPr>
        <w:t>Consult your local veterinarian for assistance in the diagnosis, treatment and control of parasitism.</w:t>
      </w:r>
    </w:p>
    <w:p w14:paraId="503FECE9" w14:textId="77777777" w:rsidR="00357F8A" w:rsidRDefault="00357F8A" w:rsidP="00357F8A">
      <w:pPr>
        <w:spacing w:after="0" w:line="240" w:lineRule="auto"/>
        <w:rPr>
          <w:rFonts w:ascii="Calibri" w:hAnsi="Calibri" w:cs="Calibri"/>
        </w:rPr>
      </w:pPr>
    </w:p>
    <w:bookmarkEnd w:id="1"/>
    <w:p w14:paraId="692400A9" w14:textId="77777777" w:rsidR="00363EC4" w:rsidRDefault="00462D59" w:rsidP="00462D59">
      <w:pPr>
        <w:autoSpaceDE w:val="0"/>
        <w:autoSpaceDN w:val="0"/>
        <w:adjustRightInd w:val="0"/>
        <w:spacing w:after="0" w:line="240" w:lineRule="auto"/>
        <w:rPr>
          <w:rFonts w:ascii="Calibri" w:eastAsia="Times New Roman" w:hAnsi="Calibri" w:cs="Calibri"/>
        </w:rPr>
      </w:pPr>
      <w:r w:rsidRPr="00462D59">
        <w:rPr>
          <w:rFonts w:ascii="Calibri" w:eastAsia="Times New Roman" w:hAnsi="Calibri" w:cs="Calibri"/>
          <w:b/>
          <w:bCs/>
        </w:rPr>
        <w:t xml:space="preserve">IMPORTANT SAFETY INFORMATION:  </w:t>
      </w:r>
      <w:r w:rsidRPr="00462D59">
        <w:rPr>
          <w:rFonts w:ascii="Calibri" w:eastAsia="Times New Roman" w:hAnsi="Calibri" w:cs="Calibri"/>
        </w:rPr>
        <w:t>Do</w:t>
      </w:r>
      <w:r>
        <w:rPr>
          <w:rFonts w:ascii="Calibri" w:eastAsia="Times New Roman" w:hAnsi="Calibri" w:cs="Calibri"/>
        </w:rPr>
        <w:t xml:space="preserve"> </w:t>
      </w:r>
      <w:r w:rsidRPr="00462D59">
        <w:rPr>
          <w:rFonts w:ascii="Calibri" w:eastAsia="Times New Roman" w:hAnsi="Calibri" w:cs="Calibri"/>
        </w:rPr>
        <w:t>not use in beef calves less</w:t>
      </w:r>
      <w:r>
        <w:rPr>
          <w:rFonts w:ascii="Calibri" w:eastAsia="Times New Roman" w:hAnsi="Calibri" w:cs="Calibri"/>
        </w:rPr>
        <w:t xml:space="preserve"> </w:t>
      </w:r>
      <w:r w:rsidRPr="00462D59">
        <w:rPr>
          <w:rFonts w:ascii="Calibri" w:eastAsia="Times New Roman" w:hAnsi="Calibri" w:cs="Calibri"/>
        </w:rPr>
        <w:t>than 2 months old, dairy</w:t>
      </w:r>
      <w:r>
        <w:rPr>
          <w:rFonts w:ascii="Calibri" w:eastAsia="Times New Roman" w:hAnsi="Calibri" w:cs="Calibri"/>
        </w:rPr>
        <w:t xml:space="preserve"> </w:t>
      </w:r>
      <w:r w:rsidRPr="00462D59">
        <w:rPr>
          <w:rFonts w:ascii="Calibri" w:eastAsia="Times New Roman" w:hAnsi="Calibri" w:cs="Calibri"/>
        </w:rPr>
        <w:t xml:space="preserve">calves and </w:t>
      </w:r>
      <w:r>
        <w:rPr>
          <w:rFonts w:ascii="Calibri" w:eastAsia="Times New Roman" w:hAnsi="Calibri" w:cs="Calibri"/>
        </w:rPr>
        <w:t>v</w:t>
      </w:r>
      <w:r w:rsidRPr="00462D59">
        <w:rPr>
          <w:rFonts w:ascii="Calibri" w:eastAsia="Times New Roman" w:hAnsi="Calibri" w:cs="Calibri"/>
        </w:rPr>
        <w:t>eal calves. A</w:t>
      </w:r>
      <w:r>
        <w:rPr>
          <w:rFonts w:ascii="Calibri" w:eastAsia="Times New Roman" w:hAnsi="Calibri" w:cs="Calibri"/>
        </w:rPr>
        <w:t xml:space="preserve"> </w:t>
      </w:r>
      <w:r w:rsidRPr="00462D59">
        <w:rPr>
          <w:rFonts w:ascii="Calibri" w:eastAsia="Times New Roman" w:hAnsi="Calibri" w:cs="Calibri"/>
        </w:rPr>
        <w:t>withdrawal period has not</w:t>
      </w:r>
      <w:r>
        <w:rPr>
          <w:rFonts w:ascii="Calibri" w:eastAsia="Times New Roman" w:hAnsi="Calibri" w:cs="Calibri"/>
        </w:rPr>
        <w:t xml:space="preserve"> </w:t>
      </w:r>
      <w:r w:rsidRPr="00462D59">
        <w:rPr>
          <w:rFonts w:ascii="Calibri" w:eastAsia="Times New Roman" w:hAnsi="Calibri" w:cs="Calibri"/>
        </w:rPr>
        <w:t>been established for this</w:t>
      </w:r>
      <w:r>
        <w:rPr>
          <w:rFonts w:ascii="Calibri" w:eastAsia="Times New Roman" w:hAnsi="Calibri" w:cs="Calibri"/>
        </w:rPr>
        <w:t xml:space="preserve"> </w:t>
      </w:r>
      <w:r w:rsidRPr="00462D59">
        <w:rPr>
          <w:rFonts w:ascii="Calibri" w:eastAsia="Times New Roman" w:hAnsi="Calibri" w:cs="Calibri"/>
        </w:rPr>
        <w:t>product in pre-ruminating</w:t>
      </w:r>
      <w:r>
        <w:rPr>
          <w:rFonts w:ascii="Calibri" w:eastAsia="Times New Roman" w:hAnsi="Calibri" w:cs="Calibri"/>
        </w:rPr>
        <w:t xml:space="preserve"> </w:t>
      </w:r>
      <w:r w:rsidRPr="00462D59">
        <w:rPr>
          <w:rFonts w:ascii="Calibri" w:eastAsia="Times New Roman" w:hAnsi="Calibri" w:cs="Calibri"/>
        </w:rPr>
        <w:t xml:space="preserve">calves. </w:t>
      </w:r>
      <w:r w:rsidR="00B868F0">
        <w:rPr>
          <w:rFonts w:ascii="Calibri" w:eastAsia="Times New Roman" w:hAnsi="Calibri" w:cs="Calibri"/>
        </w:rPr>
        <w:t>A</w:t>
      </w:r>
      <w:r w:rsidRPr="00462D59">
        <w:rPr>
          <w:rFonts w:ascii="Calibri" w:eastAsia="Times New Roman" w:hAnsi="Calibri" w:cs="Calibri"/>
        </w:rPr>
        <w:t>dditionally, the</w:t>
      </w:r>
      <w:r w:rsidR="00B868F0">
        <w:rPr>
          <w:rFonts w:ascii="Calibri" w:eastAsia="Times New Roman" w:hAnsi="Calibri" w:cs="Calibri"/>
        </w:rPr>
        <w:t xml:space="preserve"> </w:t>
      </w:r>
      <w:r w:rsidRPr="00462D59">
        <w:rPr>
          <w:rFonts w:ascii="Calibri" w:eastAsia="Times New Roman" w:hAnsi="Calibri" w:cs="Calibri"/>
        </w:rPr>
        <w:t>following meat withdrawal and</w:t>
      </w:r>
      <w:r w:rsidR="00B868F0">
        <w:rPr>
          <w:rFonts w:ascii="Calibri" w:eastAsia="Times New Roman" w:hAnsi="Calibri" w:cs="Calibri"/>
        </w:rPr>
        <w:t xml:space="preserve"> </w:t>
      </w:r>
      <w:r w:rsidRPr="00462D59">
        <w:rPr>
          <w:rFonts w:ascii="Calibri" w:eastAsia="Times New Roman" w:hAnsi="Calibri" w:cs="Calibri"/>
        </w:rPr>
        <w:t>milk discard times apply:</w:t>
      </w:r>
      <w:r w:rsidR="00B868F0">
        <w:rPr>
          <w:rFonts w:ascii="Calibri" w:eastAsia="Times New Roman" w:hAnsi="Calibri" w:cs="Calibri"/>
        </w:rPr>
        <w:t xml:space="preserve"> </w:t>
      </w:r>
    </w:p>
    <w:p w14:paraId="495569E0" w14:textId="77777777" w:rsidR="00363EC4" w:rsidRDefault="00363EC4" w:rsidP="00462D59">
      <w:pPr>
        <w:autoSpaceDE w:val="0"/>
        <w:autoSpaceDN w:val="0"/>
        <w:adjustRightInd w:val="0"/>
        <w:spacing w:after="0" w:line="240" w:lineRule="auto"/>
        <w:rPr>
          <w:rFonts w:ascii="Calibri" w:eastAsia="Times New Roman" w:hAnsi="Calibri" w:cs="Calibri"/>
        </w:rPr>
      </w:pPr>
    </w:p>
    <w:p w14:paraId="7021E247" w14:textId="253A5180" w:rsidR="00462D59" w:rsidRDefault="00B868F0" w:rsidP="00462D5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ENPROAL® T</w:t>
      </w:r>
      <w:r w:rsidR="00462D59" w:rsidRPr="00462D59">
        <w:rPr>
          <w:rFonts w:ascii="Calibri" w:eastAsia="Times New Roman" w:hAnsi="Calibri" w:cs="Calibri"/>
        </w:rPr>
        <w:t>ype C</w:t>
      </w:r>
      <w:r>
        <w:rPr>
          <w:rFonts w:ascii="Calibri" w:eastAsia="Times New Roman" w:hAnsi="Calibri" w:cs="Calibri"/>
        </w:rPr>
        <w:t xml:space="preserve"> </w:t>
      </w:r>
      <w:r w:rsidR="00462D59" w:rsidRPr="00462D59">
        <w:rPr>
          <w:rFonts w:ascii="Calibri" w:eastAsia="Times New Roman" w:hAnsi="Calibri" w:cs="Calibri"/>
        </w:rPr>
        <w:t>Medicated Block: Cattle must</w:t>
      </w:r>
      <w:r>
        <w:rPr>
          <w:rFonts w:ascii="Calibri" w:eastAsia="Times New Roman" w:hAnsi="Calibri" w:cs="Calibri"/>
        </w:rPr>
        <w:t xml:space="preserve"> </w:t>
      </w:r>
      <w:r w:rsidR="00462D59" w:rsidRPr="00462D59">
        <w:rPr>
          <w:rFonts w:ascii="Calibri" w:eastAsia="Times New Roman" w:hAnsi="Calibri" w:cs="Calibri"/>
        </w:rPr>
        <w:t>not be slaughtered for 11</w:t>
      </w:r>
      <w:r>
        <w:rPr>
          <w:rFonts w:ascii="Calibri" w:eastAsia="Times New Roman" w:hAnsi="Calibri" w:cs="Calibri"/>
        </w:rPr>
        <w:t xml:space="preserve"> </w:t>
      </w:r>
      <w:r w:rsidR="00462D59" w:rsidRPr="00462D59">
        <w:rPr>
          <w:rFonts w:ascii="Calibri" w:eastAsia="Times New Roman" w:hAnsi="Calibri" w:cs="Calibri"/>
        </w:rPr>
        <w:t>days. For use in beef cattle</w:t>
      </w:r>
      <w:r>
        <w:rPr>
          <w:rFonts w:ascii="Calibri" w:eastAsia="Times New Roman" w:hAnsi="Calibri" w:cs="Calibri"/>
        </w:rPr>
        <w:t xml:space="preserve"> </w:t>
      </w:r>
      <w:r w:rsidR="00462D59" w:rsidRPr="00462D59">
        <w:rPr>
          <w:rFonts w:ascii="Calibri" w:eastAsia="Times New Roman" w:hAnsi="Calibri" w:cs="Calibri"/>
        </w:rPr>
        <w:t>only.</w:t>
      </w:r>
    </w:p>
    <w:p w14:paraId="41332022" w14:textId="77777777" w:rsidR="00363EC4" w:rsidRPr="00462D59" w:rsidRDefault="00363EC4" w:rsidP="00462D59">
      <w:pPr>
        <w:autoSpaceDE w:val="0"/>
        <w:autoSpaceDN w:val="0"/>
        <w:adjustRightInd w:val="0"/>
        <w:spacing w:after="0" w:line="240" w:lineRule="auto"/>
        <w:rPr>
          <w:rFonts w:ascii="Calibri" w:eastAsia="Times New Roman" w:hAnsi="Calibri" w:cs="Calibri"/>
        </w:rPr>
      </w:pPr>
    </w:p>
    <w:p w14:paraId="26FFACD9" w14:textId="4F394CB2" w:rsidR="00462D59" w:rsidRPr="00462D59" w:rsidRDefault="00363EC4" w:rsidP="00462D5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SAFE-GUARD® </w:t>
      </w:r>
      <w:r w:rsidR="00462D59" w:rsidRPr="00462D59">
        <w:rPr>
          <w:rFonts w:ascii="Calibri" w:eastAsia="Times New Roman" w:hAnsi="Calibri" w:cs="Calibri"/>
        </w:rPr>
        <w:t>20% Protein</w:t>
      </w:r>
      <w:r>
        <w:rPr>
          <w:rFonts w:ascii="Calibri" w:eastAsia="Times New Roman" w:hAnsi="Calibri" w:cs="Calibri"/>
        </w:rPr>
        <w:t xml:space="preserve"> </w:t>
      </w:r>
      <w:r w:rsidR="00462D59" w:rsidRPr="00462D59">
        <w:rPr>
          <w:rFonts w:ascii="Calibri" w:eastAsia="Times New Roman" w:hAnsi="Calibri" w:cs="Calibri"/>
        </w:rPr>
        <w:t>Type C Medicated Block:</w:t>
      </w:r>
      <w:r>
        <w:rPr>
          <w:rFonts w:ascii="Calibri" w:eastAsia="Times New Roman" w:hAnsi="Calibri" w:cs="Calibri"/>
        </w:rPr>
        <w:t xml:space="preserve"> </w:t>
      </w:r>
      <w:r w:rsidR="00462D59" w:rsidRPr="00462D59">
        <w:rPr>
          <w:rFonts w:ascii="Calibri" w:eastAsia="Times New Roman" w:hAnsi="Calibri" w:cs="Calibri"/>
        </w:rPr>
        <w:t>Cattle must not be</w:t>
      </w:r>
      <w:r>
        <w:rPr>
          <w:rFonts w:ascii="Calibri" w:eastAsia="Times New Roman" w:hAnsi="Calibri" w:cs="Calibri"/>
        </w:rPr>
        <w:t xml:space="preserve"> </w:t>
      </w:r>
      <w:r w:rsidR="00462D59" w:rsidRPr="00462D59">
        <w:rPr>
          <w:rFonts w:ascii="Calibri" w:eastAsia="Times New Roman" w:hAnsi="Calibri" w:cs="Calibri"/>
        </w:rPr>
        <w:t>slaughtered for 16 days. For</w:t>
      </w:r>
      <w:r>
        <w:rPr>
          <w:rFonts w:ascii="Calibri" w:eastAsia="Times New Roman" w:hAnsi="Calibri" w:cs="Calibri"/>
        </w:rPr>
        <w:t xml:space="preserve"> </w:t>
      </w:r>
      <w:r w:rsidR="00462D59" w:rsidRPr="00462D59">
        <w:rPr>
          <w:rFonts w:ascii="Calibri" w:eastAsia="Times New Roman" w:hAnsi="Calibri" w:cs="Calibri"/>
        </w:rPr>
        <w:t>use in beef cattle only.</w:t>
      </w:r>
    </w:p>
    <w:p w14:paraId="27D6147C" w14:textId="77777777" w:rsidR="00363EC4" w:rsidRDefault="00363EC4" w:rsidP="00462D59">
      <w:pPr>
        <w:autoSpaceDE w:val="0"/>
        <w:autoSpaceDN w:val="0"/>
        <w:adjustRightInd w:val="0"/>
        <w:spacing w:after="0" w:line="240" w:lineRule="auto"/>
        <w:rPr>
          <w:rFonts w:ascii="Calibri" w:eastAsia="Times New Roman" w:hAnsi="Calibri" w:cs="Calibri"/>
        </w:rPr>
      </w:pPr>
    </w:p>
    <w:p w14:paraId="43E51178" w14:textId="6C82E0F3" w:rsidR="00357F8A" w:rsidRDefault="00363EC4" w:rsidP="00363EC4">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T</w:t>
      </w:r>
      <w:r w:rsidR="00462D59" w:rsidRPr="00462D59">
        <w:rPr>
          <w:rFonts w:ascii="Calibri" w:eastAsia="Times New Roman" w:hAnsi="Calibri" w:cs="Calibri"/>
        </w:rPr>
        <w:t>ype A and other</w:t>
      </w:r>
      <w:r>
        <w:rPr>
          <w:rFonts w:ascii="Calibri" w:eastAsia="Times New Roman" w:hAnsi="Calibri" w:cs="Calibri"/>
        </w:rPr>
        <w:t xml:space="preserve"> </w:t>
      </w:r>
      <w:r w:rsidR="00462D59" w:rsidRPr="00462D59">
        <w:rPr>
          <w:rFonts w:ascii="Calibri" w:eastAsia="Times New Roman" w:hAnsi="Calibri" w:cs="Calibri"/>
        </w:rPr>
        <w:t>medicated feed products</w:t>
      </w:r>
      <w:r>
        <w:rPr>
          <w:rFonts w:ascii="Calibri" w:eastAsia="Times New Roman" w:hAnsi="Calibri" w:cs="Calibri"/>
        </w:rPr>
        <w:t xml:space="preserve"> </w:t>
      </w:r>
      <w:r w:rsidR="00462D59" w:rsidRPr="00462D59">
        <w:rPr>
          <w:rFonts w:ascii="Calibri" w:eastAsia="Times New Roman" w:hAnsi="Calibri" w:cs="Calibri"/>
        </w:rPr>
        <w:t>(pellets, cubes, free-choice</w:t>
      </w:r>
      <w:r>
        <w:rPr>
          <w:rFonts w:ascii="Calibri" w:eastAsia="Times New Roman" w:hAnsi="Calibri" w:cs="Calibri"/>
        </w:rPr>
        <w:t xml:space="preserve"> </w:t>
      </w:r>
      <w:r w:rsidR="00462D59" w:rsidRPr="00462D59">
        <w:rPr>
          <w:rFonts w:ascii="Calibri" w:eastAsia="Times New Roman" w:hAnsi="Calibri" w:cs="Calibri"/>
        </w:rPr>
        <w:t>mineral, or free-choice liquid):</w:t>
      </w:r>
      <w:r>
        <w:rPr>
          <w:rFonts w:ascii="Calibri" w:eastAsia="Times New Roman" w:hAnsi="Calibri" w:cs="Calibri"/>
        </w:rPr>
        <w:t xml:space="preserve"> </w:t>
      </w:r>
      <w:r w:rsidR="00462D59" w:rsidRPr="00462D59">
        <w:rPr>
          <w:rFonts w:ascii="Calibri" w:eastAsia="Times New Roman" w:hAnsi="Calibri" w:cs="Calibri"/>
        </w:rPr>
        <w:t>Cattle must not be</w:t>
      </w:r>
      <w:r>
        <w:rPr>
          <w:rFonts w:ascii="Calibri" w:eastAsia="Times New Roman" w:hAnsi="Calibri" w:cs="Calibri"/>
        </w:rPr>
        <w:t xml:space="preserve"> </w:t>
      </w:r>
      <w:r w:rsidR="00462D59" w:rsidRPr="00462D59">
        <w:rPr>
          <w:rFonts w:ascii="Calibri" w:eastAsia="Times New Roman" w:hAnsi="Calibri" w:cs="Calibri"/>
        </w:rPr>
        <w:t>slaughtered for 13 days. For</w:t>
      </w:r>
      <w:r>
        <w:rPr>
          <w:rFonts w:ascii="Calibri" w:eastAsia="Times New Roman" w:hAnsi="Calibri" w:cs="Calibri"/>
        </w:rPr>
        <w:t xml:space="preserve"> </w:t>
      </w:r>
      <w:r w:rsidR="00462D59" w:rsidRPr="00462D59">
        <w:rPr>
          <w:rFonts w:ascii="Calibri" w:eastAsia="Times New Roman" w:hAnsi="Calibri" w:cs="Calibri"/>
        </w:rPr>
        <w:t>dairy cattle, the milk discard</w:t>
      </w:r>
      <w:r>
        <w:rPr>
          <w:rFonts w:ascii="Calibri" w:eastAsia="Times New Roman" w:hAnsi="Calibri" w:cs="Calibri"/>
        </w:rPr>
        <w:t xml:space="preserve"> </w:t>
      </w:r>
      <w:r w:rsidR="00462D59" w:rsidRPr="00462D59">
        <w:rPr>
          <w:rFonts w:ascii="Calibri" w:eastAsia="Times New Roman" w:hAnsi="Calibri" w:cs="Calibri"/>
        </w:rPr>
        <w:t xml:space="preserve">time is 60 </w:t>
      </w:r>
      <w:r>
        <w:rPr>
          <w:rFonts w:ascii="Calibri" w:eastAsia="Times New Roman" w:hAnsi="Calibri" w:cs="Calibri"/>
        </w:rPr>
        <w:t>h</w:t>
      </w:r>
      <w:r w:rsidR="00462D59" w:rsidRPr="00462D59">
        <w:rPr>
          <w:rFonts w:ascii="Calibri" w:eastAsia="Times New Roman" w:hAnsi="Calibri" w:cs="Calibri"/>
        </w:rPr>
        <w:t>ours.</w:t>
      </w:r>
    </w:p>
    <w:p w14:paraId="443B5F11" w14:textId="77777777" w:rsidR="00363EC4" w:rsidRPr="00462D59" w:rsidRDefault="00363EC4" w:rsidP="00363EC4">
      <w:pPr>
        <w:autoSpaceDE w:val="0"/>
        <w:autoSpaceDN w:val="0"/>
        <w:adjustRightInd w:val="0"/>
        <w:spacing w:after="0" w:line="240" w:lineRule="auto"/>
        <w:rPr>
          <w:rFonts w:ascii="Calibri" w:eastAsia="Times New Roman" w:hAnsi="Calibri" w:cs="Calibri"/>
        </w:rPr>
      </w:pPr>
    </w:p>
    <w:p w14:paraId="614DB393" w14:textId="77777777" w:rsidR="00735C20" w:rsidRPr="00F4218B" w:rsidRDefault="00735C20" w:rsidP="00735C20">
      <w:pPr>
        <w:autoSpaceDE w:val="0"/>
        <w:autoSpaceDN w:val="0"/>
        <w:adjustRightInd w:val="0"/>
        <w:rPr>
          <w:rFonts w:eastAsia="Times New Roman" w:cstheme="minorHAnsi"/>
          <w:sz w:val="18"/>
          <w:szCs w:val="18"/>
          <w:lang w:val="en"/>
        </w:rPr>
      </w:pPr>
      <w:r w:rsidRPr="00D6198E">
        <w:rPr>
          <w:rFonts w:cstheme="minorHAnsi"/>
          <w:sz w:val="18"/>
          <w:szCs w:val="18"/>
        </w:rPr>
        <w:t>© 2023 Merck &amp; Co., Inc., Rahway, NJ, USA and its affiliates. All rights reserved.</w:t>
      </w:r>
    </w:p>
    <w:p w14:paraId="3DB1F2F2" w14:textId="77777777" w:rsidR="00A33E75" w:rsidRPr="00116556" w:rsidRDefault="00A33E75" w:rsidP="00A33E75">
      <w:pPr>
        <w:autoSpaceDE w:val="0"/>
        <w:autoSpaceDN w:val="0"/>
        <w:adjustRightInd w:val="0"/>
        <w:spacing w:after="0" w:line="240" w:lineRule="auto"/>
        <w:rPr>
          <w:rFonts w:cs="ChaparralPro-Regular"/>
        </w:rPr>
      </w:pPr>
    </w:p>
    <w:sectPr w:rsidR="00A33E75" w:rsidRPr="00116556" w:rsidSect="004871B4">
      <w:headerReference w:type="even" r:id="rId13"/>
      <w:headerReference w:type="default" r:id="rId14"/>
      <w:headerReference w:type="first" r:id="rId15"/>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5BEC" w14:textId="77777777" w:rsidR="00CD7433" w:rsidRDefault="00CD7433" w:rsidP="008F4F72">
      <w:pPr>
        <w:spacing w:after="0" w:line="240" w:lineRule="auto"/>
      </w:pPr>
      <w:r>
        <w:separator/>
      </w:r>
    </w:p>
  </w:endnote>
  <w:endnote w:type="continuationSeparator" w:id="0">
    <w:p w14:paraId="039A61FA" w14:textId="77777777" w:rsidR="00CD7433" w:rsidRDefault="00CD7433" w:rsidP="008F4F72">
      <w:pPr>
        <w:spacing w:after="0" w:line="240" w:lineRule="auto"/>
      </w:pPr>
      <w:r>
        <w:continuationSeparator/>
      </w:r>
    </w:p>
  </w:endnote>
  <w:endnote w:id="1">
    <w:p w14:paraId="348A2E2D" w14:textId="247D195A" w:rsidR="00691F97" w:rsidRDefault="004871B4">
      <w:pPr>
        <w:pStyle w:val="EndnoteText"/>
      </w:pPr>
      <w:r>
        <w:rPr>
          <w:rStyle w:val="EndnoteReference"/>
        </w:rPr>
        <w:endnoteRef/>
      </w:r>
      <w:r w:rsidR="00691F97">
        <w:t xml:space="preserve"> </w:t>
      </w:r>
      <w:r w:rsidR="00691F97" w:rsidRPr="001C0DC8">
        <w:rPr>
          <w:rFonts w:cs="ChaparralPro-Regular"/>
          <w:sz w:val="16"/>
          <w:szCs w:val="16"/>
        </w:rPr>
        <w:t>Fields, Sarah, and George Perry. 2007. Effects of shipping and heat stress on embryonic mortality in cattle. South Dakota State University Cooperative Extension Service ExEx 2063.</w:t>
      </w:r>
    </w:p>
  </w:endnote>
  <w:endnote w:id="2">
    <w:p w14:paraId="77CE0F56" w14:textId="6237745D" w:rsidR="00691F97" w:rsidRDefault="00691F97">
      <w:pPr>
        <w:pStyle w:val="EndnoteText"/>
      </w:pPr>
      <w:r>
        <w:rPr>
          <w:rStyle w:val="EndnoteReference"/>
        </w:rPr>
        <w:endnoteRef/>
      </w:r>
      <w:r>
        <w:t xml:space="preserve"> </w:t>
      </w:r>
      <w:r w:rsidRPr="001C0DC8">
        <w:rPr>
          <w:rFonts w:cs="ChaparralPro-Regular"/>
          <w:sz w:val="16"/>
          <w:szCs w:val="16"/>
        </w:rPr>
        <w:t xml:space="preserve">Geary, T. W., R. P. Ansotegui, M. D. MacNeil, A. J. Roberts, and R. C. Waterman. 2010. Effects of flunixin meglumine on pregnancy establishment in beef cattle. </w:t>
      </w:r>
      <w:r w:rsidRPr="001C0DC8">
        <w:rPr>
          <w:rFonts w:cs="ChaparralPro-Italic"/>
          <w:i/>
          <w:iCs/>
          <w:sz w:val="16"/>
          <w:szCs w:val="16"/>
        </w:rPr>
        <w:t xml:space="preserve">J. Anim. Sci. </w:t>
      </w:r>
      <w:r w:rsidRPr="001C0DC8">
        <w:rPr>
          <w:rFonts w:cs="ChaparralPro-Regular"/>
          <w:sz w:val="16"/>
          <w:szCs w:val="16"/>
        </w:rPr>
        <w:t>88:943-949.</w:t>
      </w:r>
    </w:p>
  </w:endnote>
  <w:endnote w:id="3">
    <w:p w14:paraId="08CF9A32" w14:textId="6D60C989" w:rsidR="00691F97" w:rsidRDefault="00691F97">
      <w:pPr>
        <w:pStyle w:val="EndnoteText"/>
      </w:pPr>
      <w:r>
        <w:rPr>
          <w:rStyle w:val="EndnoteReference"/>
        </w:rPr>
        <w:endnoteRef/>
      </w:r>
      <w:r>
        <w:t xml:space="preserve"> </w:t>
      </w:r>
      <w:r w:rsidRPr="001C0DC8">
        <w:rPr>
          <w:rFonts w:cs="ChaparralPro-Regular"/>
          <w:sz w:val="16"/>
          <w:szCs w:val="16"/>
        </w:rPr>
        <w:t xml:space="preserve">Hodgson, P. D. 2005. Effect of stress on viral-bacterial synergy in bovine respiratory disease. </w:t>
      </w:r>
      <w:r w:rsidRPr="001C0DC8">
        <w:rPr>
          <w:rFonts w:cs="ChaparralPro-Italic"/>
          <w:i/>
          <w:iCs/>
          <w:sz w:val="16"/>
          <w:szCs w:val="16"/>
        </w:rPr>
        <w:t xml:space="preserve">Comp. Funct. Genomics. </w:t>
      </w:r>
      <w:r w:rsidRPr="001C0DC8">
        <w:rPr>
          <w:rFonts w:cs="ChaparralPro-Regular"/>
          <w:sz w:val="16"/>
          <w:szCs w:val="16"/>
        </w:rPr>
        <w:t>6:244-250.</w:t>
      </w:r>
    </w:p>
  </w:endnote>
  <w:endnote w:id="4">
    <w:p w14:paraId="3857D19F" w14:textId="46158121" w:rsidR="00691F97" w:rsidRDefault="00691F97">
      <w:pPr>
        <w:pStyle w:val="EndnoteText"/>
      </w:pPr>
      <w:r>
        <w:rPr>
          <w:rStyle w:val="EndnoteReference"/>
        </w:rPr>
        <w:endnoteRef/>
      </w:r>
      <w:r>
        <w:t xml:space="preserve"> </w:t>
      </w:r>
      <w:r w:rsidRPr="001C0DC8">
        <w:rPr>
          <w:rFonts w:cs="ChaparralPro-Regular"/>
          <w:sz w:val="16"/>
          <w:szCs w:val="16"/>
        </w:rPr>
        <w:t xml:space="preserve">Terrell, S. P., D. U. Thomson, C. D. Reinhardt, M. D. Apley, C. K. Larson, and K. R. Stackhouse-Lawson. 2014. Perception of lameness management, education, and effects on animal welfare of feedlot cattle by consulting nutritionists, veterinarians, and feedlot managers. </w:t>
      </w:r>
      <w:r w:rsidRPr="001C0DC8">
        <w:rPr>
          <w:rFonts w:cs="ChaparralPro-Italic"/>
          <w:i/>
          <w:iCs/>
          <w:sz w:val="16"/>
          <w:szCs w:val="16"/>
        </w:rPr>
        <w:t xml:space="preserve">Bovine Practitioner. </w:t>
      </w:r>
      <w:r w:rsidRPr="001C0DC8">
        <w:rPr>
          <w:rFonts w:cs="ChaparralPro-Regular"/>
          <w:sz w:val="16"/>
          <w:szCs w:val="16"/>
        </w:rPr>
        <w:t>48:53-60.</w:t>
      </w:r>
    </w:p>
  </w:endnote>
  <w:endnote w:id="5">
    <w:p w14:paraId="3CBC097B" w14:textId="572DDE47" w:rsidR="00691F97" w:rsidRDefault="00691F97">
      <w:pPr>
        <w:pStyle w:val="EndnoteText"/>
      </w:pPr>
      <w:r>
        <w:rPr>
          <w:rStyle w:val="EndnoteReference"/>
        </w:rPr>
        <w:endnoteRef/>
      </w:r>
      <w:r>
        <w:t xml:space="preserve"> </w:t>
      </w:r>
      <w:r w:rsidRPr="001C0DC8">
        <w:rPr>
          <w:rFonts w:cs="ChaparralPro-Regular"/>
          <w:sz w:val="16"/>
          <w:szCs w:val="16"/>
        </w:rPr>
        <w:t>Schwartzkopg-Genswein, K. S., E. Janzen, M. Jelinski, C. Dorin, K. Orsel, E. Pajor, J. Shearer, S. Milman, H. Coetzee, D. Thomson, L.Demmans, D. Moya, and S. Marti. 2014. Occurrence, characterization, and risk factors associated with lameness within Alberta feedlots: preliminary results. In Proc. 4</w:t>
      </w:r>
      <w:r w:rsidRPr="001C0DC8">
        <w:rPr>
          <w:rFonts w:cs="ChaparralPro-Regular"/>
          <w:sz w:val="16"/>
          <w:szCs w:val="16"/>
          <w:vertAlign w:val="superscript"/>
        </w:rPr>
        <w:t>th</w:t>
      </w:r>
      <w:r w:rsidRPr="001C0DC8">
        <w:rPr>
          <w:rFonts w:cs="ChaparralPro-Regular"/>
          <w:sz w:val="16"/>
          <w:szCs w:val="16"/>
        </w:rPr>
        <w:t xml:space="preserve"> International Symposium on Beef Cattle Welfare.</w:t>
      </w:r>
    </w:p>
  </w:endnote>
  <w:endnote w:id="6">
    <w:p w14:paraId="64860898" w14:textId="7FDC5836" w:rsidR="00691F97" w:rsidRDefault="00691F97">
      <w:pPr>
        <w:pStyle w:val="EndnoteText"/>
      </w:pPr>
      <w:r>
        <w:rPr>
          <w:rStyle w:val="EndnoteReference"/>
        </w:rPr>
        <w:endnoteRef/>
      </w:r>
      <w:r>
        <w:t xml:space="preserve"> </w:t>
      </w:r>
      <w:r w:rsidRPr="001C0DC8">
        <w:rPr>
          <w:rFonts w:cs="ChaparralPro-Regular"/>
          <w:sz w:val="16"/>
          <w:szCs w:val="16"/>
        </w:rPr>
        <w:t xml:space="preserve">Langley, R. and W. Morrow. 2010. Livestock handling-minimizing worker injuries. </w:t>
      </w:r>
      <w:r w:rsidRPr="001C0DC8">
        <w:rPr>
          <w:rFonts w:cs="ChaparralPro-Italic"/>
          <w:i/>
          <w:iCs/>
          <w:sz w:val="16"/>
          <w:szCs w:val="16"/>
        </w:rPr>
        <w:t xml:space="preserve">J. Agromedicine. </w:t>
      </w:r>
      <w:r w:rsidRPr="001C0DC8">
        <w:rPr>
          <w:rFonts w:cs="ChaparralPro-Regular"/>
          <w:sz w:val="16"/>
          <w:szCs w:val="16"/>
        </w:rPr>
        <w:t>15:226-235.</w:t>
      </w:r>
    </w:p>
  </w:endnote>
  <w:endnote w:id="7">
    <w:p w14:paraId="6721F6F7" w14:textId="77777777" w:rsidR="00691F97" w:rsidRDefault="00691F97" w:rsidP="00691F97">
      <w:pPr>
        <w:pStyle w:val="FootnoteText"/>
      </w:pPr>
      <w:r>
        <w:rPr>
          <w:rStyle w:val="EndnoteReference"/>
        </w:rPr>
        <w:endnoteRef/>
      </w:r>
      <w:r>
        <w:t xml:space="preserve"> </w:t>
      </w:r>
      <w:r w:rsidRPr="001C0DC8">
        <w:rPr>
          <w:rFonts w:cs="ChaparralPro-Regular"/>
          <w:sz w:val="16"/>
          <w:szCs w:val="16"/>
        </w:rPr>
        <w:t>MMWR. 2009. Morbidity and mortality weekly report. 58:800-804.</w:t>
      </w:r>
    </w:p>
    <w:p w14:paraId="4C3E7CC7" w14:textId="4444A66F" w:rsidR="00691F97" w:rsidRDefault="00691F97">
      <w:pPr>
        <w:pStyle w:val="EndnoteText"/>
      </w:pPr>
    </w:p>
    <w:p w14:paraId="18B1D362" w14:textId="79070F05" w:rsidR="00DE1D6D" w:rsidRDefault="00DE1D6D">
      <w:pPr>
        <w:pStyle w:val="EndnoteText"/>
      </w:pPr>
    </w:p>
    <w:p w14:paraId="1ED82A68" w14:textId="65DF875C" w:rsidR="00DE1D6D" w:rsidRDefault="00DE1D6D">
      <w:pPr>
        <w:pStyle w:val="EndnoteText"/>
      </w:pPr>
    </w:p>
    <w:p w14:paraId="4B58BB5F" w14:textId="26191B62" w:rsidR="00DE1D6D" w:rsidRDefault="00DE1D6D">
      <w:pPr>
        <w:pStyle w:val="EndnoteText"/>
      </w:pPr>
    </w:p>
    <w:p w14:paraId="2C3C3959" w14:textId="1D70CE65" w:rsidR="00DE1D6D" w:rsidRDefault="00DE1D6D">
      <w:pPr>
        <w:pStyle w:val="EndnoteText"/>
      </w:pPr>
    </w:p>
    <w:p w14:paraId="0BAAC1FA" w14:textId="30E039A9" w:rsidR="00DE1D6D" w:rsidRDefault="00DE1D6D">
      <w:pPr>
        <w:pStyle w:val="EndnoteText"/>
      </w:pPr>
    </w:p>
    <w:p w14:paraId="2510D7D2" w14:textId="12345B73" w:rsidR="00DE1D6D" w:rsidRDefault="00DE1D6D">
      <w:pPr>
        <w:pStyle w:val="EndnoteText"/>
      </w:pPr>
    </w:p>
    <w:p w14:paraId="7DA4FB2D" w14:textId="3D44FA97" w:rsidR="00DE1D6D" w:rsidRDefault="00DE1D6D">
      <w:pPr>
        <w:pStyle w:val="EndnoteText"/>
      </w:pPr>
    </w:p>
    <w:p w14:paraId="1A4E3578" w14:textId="4566026D" w:rsidR="00DE1D6D" w:rsidRDefault="00DE1D6D">
      <w:pPr>
        <w:pStyle w:val="EndnoteText"/>
      </w:pPr>
    </w:p>
    <w:p w14:paraId="7577F486" w14:textId="15ECAC39" w:rsidR="00DE1D6D" w:rsidRDefault="00DE1D6D">
      <w:pPr>
        <w:pStyle w:val="EndnoteText"/>
      </w:pPr>
    </w:p>
    <w:p w14:paraId="3397BDC8" w14:textId="5F586889" w:rsidR="00DE1D6D" w:rsidRDefault="00DE1D6D">
      <w:pPr>
        <w:pStyle w:val="EndnoteText"/>
      </w:pPr>
    </w:p>
    <w:p w14:paraId="5DAF4987" w14:textId="28A4A041" w:rsidR="00DE1D6D" w:rsidRDefault="00DE1D6D">
      <w:pPr>
        <w:pStyle w:val="EndnoteText"/>
      </w:pPr>
    </w:p>
    <w:p w14:paraId="4EA499C8" w14:textId="1BAC6207" w:rsidR="00DE1D6D" w:rsidRDefault="00DE1D6D">
      <w:pPr>
        <w:pStyle w:val="EndnoteText"/>
      </w:pPr>
    </w:p>
    <w:p w14:paraId="3F396E40" w14:textId="19476093" w:rsidR="00DE1D6D" w:rsidRDefault="00DE1D6D">
      <w:pPr>
        <w:pStyle w:val="EndnoteText"/>
      </w:pPr>
    </w:p>
    <w:p w14:paraId="62509A47" w14:textId="493B7C72" w:rsidR="00DE1D6D" w:rsidRDefault="00DE1D6D">
      <w:pPr>
        <w:pStyle w:val="EndnoteText"/>
      </w:pPr>
    </w:p>
    <w:p w14:paraId="0A21F56A" w14:textId="53D0885F" w:rsidR="00DE1D6D" w:rsidRDefault="00DE1D6D">
      <w:pPr>
        <w:pStyle w:val="EndnoteText"/>
      </w:pPr>
    </w:p>
    <w:p w14:paraId="020C8C71" w14:textId="36747C0E" w:rsidR="00DE1D6D" w:rsidRDefault="00DE1D6D">
      <w:pPr>
        <w:pStyle w:val="EndnoteText"/>
      </w:pPr>
    </w:p>
    <w:p w14:paraId="1D2E4DD8" w14:textId="146D2552" w:rsidR="00DE1D6D" w:rsidRDefault="00DE1D6D">
      <w:pPr>
        <w:pStyle w:val="EndnoteText"/>
      </w:pPr>
    </w:p>
    <w:p w14:paraId="65E66865" w14:textId="77777777" w:rsidR="00DE1D6D" w:rsidRPr="00E628BC" w:rsidRDefault="00DE1D6D" w:rsidP="00DE1D6D">
      <w:pPr>
        <w:spacing w:after="0" w:line="240" w:lineRule="auto"/>
        <w:rPr>
          <w:rFonts w:ascii="Calibri" w:eastAsia="Calibri" w:hAnsi="Calibri" w:cs="Times New Roman"/>
        </w:rPr>
      </w:pPr>
      <w:r>
        <w:rPr>
          <w:noProof/>
        </w:rPr>
        <w:drawing>
          <wp:inline distT="0" distB="0" distL="0" distR="0" wp14:anchorId="376207E9" wp14:editId="46D6484A">
            <wp:extent cx="1304925" cy="457200"/>
            <wp:effectExtent l="0" t="0" r="9525"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33FC9B3" w14:textId="77777777" w:rsidR="00DE1D6D" w:rsidRPr="00E628BC" w:rsidRDefault="00DE1D6D" w:rsidP="00DE1D6D">
      <w:pPr>
        <w:spacing w:after="0" w:line="240" w:lineRule="auto"/>
        <w:rPr>
          <w:rFonts w:ascii="Calibri" w:eastAsia="Calibri" w:hAnsi="Calibri" w:cs="Times New Roman"/>
          <w:noProof/>
        </w:rPr>
      </w:pPr>
    </w:p>
    <w:p w14:paraId="5129BE27" w14:textId="4C2F0D03" w:rsidR="00DE1D6D" w:rsidRDefault="00DE1D6D" w:rsidP="00DE1D6D">
      <w:pPr>
        <w:spacing w:after="0" w:line="240" w:lineRule="auto"/>
        <w:jc w:val="center"/>
        <w:rPr>
          <w:b/>
        </w:rPr>
      </w:pPr>
      <w:r>
        <w:rPr>
          <w:b/>
        </w:rPr>
        <w:t>Benefits of reduced or low-stress livestock handling</w:t>
      </w:r>
    </w:p>
    <w:p w14:paraId="4970CE1C" w14:textId="77777777" w:rsidR="00DE1D6D" w:rsidRPr="00557B4E" w:rsidRDefault="00DE1D6D" w:rsidP="00DE1D6D">
      <w:pPr>
        <w:spacing w:after="0" w:line="240" w:lineRule="auto"/>
        <w:jc w:val="center"/>
        <w:rPr>
          <w:i/>
        </w:rPr>
      </w:pPr>
      <w:r w:rsidRPr="00557B4E">
        <w:rPr>
          <w:i/>
        </w:rPr>
        <w:t>Brought to you by Merck Animal Health</w:t>
      </w:r>
    </w:p>
    <w:p w14:paraId="079FF040" w14:textId="77777777" w:rsidR="00DE1D6D" w:rsidRDefault="00DE1D6D" w:rsidP="00DE1D6D">
      <w:pPr>
        <w:spacing w:after="0" w:line="240" w:lineRule="auto"/>
      </w:pPr>
    </w:p>
    <w:p w14:paraId="1DD08631" w14:textId="77777777" w:rsidR="00DE1D6D" w:rsidRDefault="00DE1D6D" w:rsidP="00DE1D6D">
      <w:pPr>
        <w:spacing w:after="0" w:line="240" w:lineRule="auto"/>
      </w:pPr>
      <w:r>
        <w:t xml:space="preserve">Handling livestock, to provide routine care or treatment of sickness, is a common and often unavoidable part of livestock production. However, there are instances where handling can be decreased to avoid performance effects on livestock. </w:t>
      </w:r>
    </w:p>
    <w:p w14:paraId="63B8CF74" w14:textId="77777777" w:rsidR="00DE1D6D" w:rsidRDefault="00DE1D6D" w:rsidP="00DE1D6D">
      <w:pPr>
        <w:spacing w:after="0" w:line="240" w:lineRule="auto"/>
      </w:pPr>
    </w:p>
    <w:p w14:paraId="43FB842F" w14:textId="77777777" w:rsidR="00DE1D6D" w:rsidRPr="002E26D7" w:rsidRDefault="00DE1D6D" w:rsidP="00DE1D6D">
      <w:pPr>
        <w:spacing w:after="0" w:line="240" w:lineRule="auto"/>
        <w:rPr>
          <w:b/>
        </w:rPr>
      </w:pPr>
      <w:r>
        <w:rPr>
          <w:b/>
        </w:rPr>
        <w:t>Why low</w:t>
      </w:r>
      <w:r w:rsidRPr="002E26D7">
        <w:rPr>
          <w:b/>
        </w:rPr>
        <w:t xml:space="preserve"> stress and non-handling matters</w:t>
      </w:r>
    </w:p>
    <w:p w14:paraId="230AE042" w14:textId="77777777" w:rsidR="00DE1D6D" w:rsidRDefault="00DE1D6D" w:rsidP="00DE1D6D">
      <w:pPr>
        <w:shd w:val="clear" w:color="auto" w:fill="FFFFFF"/>
        <w:spacing w:after="0" w:line="240" w:lineRule="auto"/>
        <w:rPr>
          <w:rFonts w:cs="Helvetica"/>
          <w:color w:val="191919"/>
        </w:rPr>
      </w:pPr>
      <w:r>
        <w:rPr>
          <w:rFonts w:cs="Helvetica"/>
          <w:color w:val="191919"/>
        </w:rPr>
        <w:t>There’s plenty of e</w:t>
      </w:r>
      <w:r w:rsidRPr="00C12BB6">
        <w:rPr>
          <w:rFonts w:cs="Helvetica"/>
          <w:color w:val="191919"/>
        </w:rPr>
        <w:t>vidence to s</w:t>
      </w:r>
      <w:r>
        <w:rPr>
          <w:rFonts w:cs="Helvetica"/>
          <w:color w:val="191919"/>
        </w:rPr>
        <w:t>uggest that cows are affected by the stress of handling</w:t>
      </w:r>
      <w:r w:rsidRPr="00C12BB6">
        <w:rPr>
          <w:rFonts w:cs="Helvetica"/>
          <w:color w:val="191919"/>
        </w:rPr>
        <w:t>, and this stress can</w:t>
      </w:r>
      <w:r>
        <w:rPr>
          <w:rFonts w:cs="Helvetica"/>
          <w:color w:val="191919"/>
        </w:rPr>
        <w:t xml:space="preserve"> greatly</w:t>
      </w:r>
      <w:r w:rsidRPr="00C12BB6">
        <w:rPr>
          <w:rFonts w:cs="Helvetica"/>
          <w:color w:val="191919"/>
        </w:rPr>
        <w:t xml:space="preserve"> impact growth</w:t>
      </w:r>
      <w:r>
        <w:rPr>
          <w:rFonts w:cs="Helvetica"/>
          <w:color w:val="191919"/>
        </w:rPr>
        <w:t>, health and reproduction and, ultimately, your bottom line</w:t>
      </w:r>
      <w:r w:rsidRPr="00C12BB6">
        <w:rPr>
          <w:rFonts w:cs="Helvetica"/>
          <w:color w:val="191919"/>
        </w:rPr>
        <w:t>.</w:t>
      </w:r>
      <w:r w:rsidRPr="00E67B3D">
        <w:rPr>
          <w:rFonts w:cs="Helvetica"/>
        </w:rPr>
        <w:t xml:space="preserve"> </w:t>
      </w:r>
    </w:p>
    <w:p w14:paraId="734A0E01" w14:textId="77777777" w:rsidR="00DE1D6D" w:rsidRDefault="00DE1D6D" w:rsidP="00DE1D6D">
      <w:pPr>
        <w:shd w:val="clear" w:color="auto" w:fill="FFFFFF"/>
        <w:spacing w:after="0" w:line="240" w:lineRule="auto"/>
        <w:rPr>
          <w:sz w:val="20"/>
          <w:szCs w:val="20"/>
        </w:rPr>
      </w:pPr>
    </w:p>
    <w:p w14:paraId="7B0827E2" w14:textId="2FBC0A2A" w:rsidR="00DE1D6D" w:rsidRDefault="00DE1D6D" w:rsidP="00DE1D6D">
      <w:pPr>
        <w:pStyle w:val="ListParagraph"/>
        <w:numPr>
          <w:ilvl w:val="0"/>
          <w:numId w:val="6"/>
        </w:numPr>
        <w:spacing w:after="0" w:line="240" w:lineRule="auto"/>
      </w:pPr>
      <w:r w:rsidRPr="000F7EB4">
        <w:t>Conception rates may be lowered</w:t>
      </w:r>
      <w:r>
        <w:t xml:space="preserve"> by as much as 6 to 12 percent</w:t>
      </w:r>
      <w:r w:rsidR="0009086F">
        <w:rPr>
          <w:rStyle w:val="EndnoteReference"/>
        </w:rPr>
        <w:t>1</w:t>
      </w:r>
    </w:p>
    <w:p w14:paraId="02EEFC1F" w14:textId="72C4B478" w:rsidR="00DE1D6D" w:rsidRPr="000F7EB4" w:rsidRDefault="00DE1D6D" w:rsidP="00DE1D6D">
      <w:pPr>
        <w:pStyle w:val="ListParagraph"/>
        <w:numPr>
          <w:ilvl w:val="0"/>
          <w:numId w:val="6"/>
        </w:numPr>
        <w:spacing w:after="0" w:line="240" w:lineRule="auto"/>
      </w:pPr>
      <w:r w:rsidRPr="000F7EB4">
        <w:rPr>
          <w:rFonts w:cs="Arial"/>
        </w:rPr>
        <w:t>Immune function may be suppressed, resulting in greater chance for respiratory disease</w:t>
      </w:r>
      <w:r w:rsidR="0009086F">
        <w:rPr>
          <w:rStyle w:val="EndnoteReference"/>
          <w:rFonts w:cs="Arial"/>
        </w:rPr>
        <w:t>2</w:t>
      </w:r>
    </w:p>
    <w:p w14:paraId="254ADDD9" w14:textId="0CC2592C" w:rsidR="00DE1D6D" w:rsidRDefault="00DE1D6D" w:rsidP="00DE1D6D">
      <w:pPr>
        <w:pStyle w:val="ListParagraph"/>
        <w:numPr>
          <w:ilvl w:val="0"/>
          <w:numId w:val="6"/>
        </w:numPr>
        <w:spacing w:after="0" w:line="240" w:lineRule="auto"/>
      </w:pPr>
      <w:r w:rsidRPr="000F7EB4">
        <w:t>Higher risk of lameness associated with stressful handling</w:t>
      </w:r>
      <w:r w:rsidR="0009086F">
        <w:rPr>
          <w:rStyle w:val="EndnoteReference"/>
        </w:rPr>
        <w:t>3</w:t>
      </w:r>
    </w:p>
    <w:p w14:paraId="442D843B" w14:textId="77777777" w:rsidR="00DE1D6D" w:rsidRPr="000F7EB4" w:rsidRDefault="00DE1D6D" w:rsidP="00DE1D6D">
      <w:pPr>
        <w:pStyle w:val="ListParagraph"/>
        <w:numPr>
          <w:ilvl w:val="0"/>
          <w:numId w:val="6"/>
        </w:numPr>
        <w:spacing w:after="0" w:line="240" w:lineRule="auto"/>
      </w:pPr>
      <w:r w:rsidRPr="000F7EB4">
        <w:t>Reduced efficiency</w:t>
      </w:r>
      <w:r>
        <w:t xml:space="preserve"> when handling</w:t>
      </w:r>
    </w:p>
    <w:p w14:paraId="2136B755" w14:textId="77777777" w:rsidR="00DE1D6D" w:rsidRPr="002E26D7" w:rsidRDefault="00DE1D6D" w:rsidP="00DE1D6D">
      <w:pPr>
        <w:spacing w:after="0" w:line="240" w:lineRule="auto"/>
        <w:rPr>
          <w:b/>
        </w:rPr>
      </w:pPr>
    </w:p>
    <w:p w14:paraId="4B2400EF" w14:textId="77777777" w:rsidR="00DE1D6D" w:rsidRDefault="00DE1D6D" w:rsidP="00DE1D6D">
      <w:pPr>
        <w:spacing w:after="0" w:line="240" w:lineRule="auto"/>
      </w:pPr>
      <w:r>
        <w:t xml:space="preserve">The benefits of low-stress handling have also been documented, ranging from improved animal welfare to reduced injuries. </w:t>
      </w:r>
    </w:p>
    <w:p w14:paraId="3F44AE7C" w14:textId="77777777" w:rsidR="00DE1D6D" w:rsidRPr="009C2FDF" w:rsidRDefault="00DE1D6D" w:rsidP="00DE1D6D">
      <w:pPr>
        <w:spacing w:after="0" w:line="240" w:lineRule="auto"/>
        <w:ind w:firstLine="45"/>
      </w:pPr>
    </w:p>
    <w:p w14:paraId="48E6A6D5" w14:textId="77777777" w:rsidR="00DE1D6D" w:rsidRDefault="00DE1D6D" w:rsidP="00DE1D6D">
      <w:pPr>
        <w:pStyle w:val="ListParagraph"/>
        <w:numPr>
          <w:ilvl w:val="0"/>
          <w:numId w:val="7"/>
        </w:numPr>
        <w:spacing w:after="0" w:line="240" w:lineRule="auto"/>
        <w:rPr>
          <w:rFonts w:cs="Arial"/>
        </w:rPr>
      </w:pPr>
      <w:r w:rsidRPr="009C2FDF">
        <w:rPr>
          <w:rFonts w:cs="Arial"/>
        </w:rPr>
        <w:t>Less chance of injury to both the animals and handlers</w:t>
      </w:r>
    </w:p>
    <w:p w14:paraId="539B26C6" w14:textId="77777777" w:rsidR="00DE1D6D" w:rsidRPr="009C2FDF" w:rsidRDefault="00DE1D6D" w:rsidP="00DE1D6D">
      <w:pPr>
        <w:pStyle w:val="ListParagraph"/>
        <w:numPr>
          <w:ilvl w:val="0"/>
          <w:numId w:val="7"/>
        </w:numPr>
        <w:spacing w:after="0" w:line="240" w:lineRule="auto"/>
        <w:rPr>
          <w:rFonts w:cs="Arial"/>
        </w:rPr>
      </w:pPr>
      <w:r w:rsidRPr="009C2FDF">
        <w:t>Improved animal welfare meeting a consumer demand</w:t>
      </w:r>
    </w:p>
    <w:p w14:paraId="022B5B44" w14:textId="77777777" w:rsidR="00DE1D6D" w:rsidRPr="009C2FDF" w:rsidRDefault="00DE1D6D" w:rsidP="00DE1D6D">
      <w:pPr>
        <w:pStyle w:val="ListParagraph"/>
        <w:numPr>
          <w:ilvl w:val="0"/>
          <w:numId w:val="7"/>
        </w:numPr>
        <w:spacing w:after="0" w:line="240" w:lineRule="auto"/>
        <w:rPr>
          <w:rFonts w:cs="Arial"/>
        </w:rPr>
      </w:pPr>
      <w:r w:rsidRPr="009C2FDF">
        <w:t>Enhanced quality of life for the cattle and their handlers</w:t>
      </w:r>
    </w:p>
    <w:p w14:paraId="5458F14E" w14:textId="77777777" w:rsidR="00DE1D6D" w:rsidRDefault="00DE1D6D" w:rsidP="00DE1D6D">
      <w:pPr>
        <w:spacing w:after="0" w:line="240" w:lineRule="auto"/>
      </w:pPr>
    </w:p>
    <w:p w14:paraId="732E209E" w14:textId="77777777" w:rsidR="00DE1D6D" w:rsidRDefault="00DE1D6D" w:rsidP="00DE1D6D">
      <w:pPr>
        <w:spacing w:after="0" w:line="240" w:lineRule="auto"/>
        <w:rPr>
          <w:b/>
        </w:rPr>
      </w:pPr>
      <w:r>
        <w:rPr>
          <w:b/>
        </w:rPr>
        <w:t xml:space="preserve">Tips for adopting low-stress </w:t>
      </w:r>
      <w:r w:rsidRPr="002E26D7">
        <w:rPr>
          <w:b/>
        </w:rPr>
        <w:t xml:space="preserve">or </w:t>
      </w:r>
      <w:r>
        <w:rPr>
          <w:b/>
        </w:rPr>
        <w:t>non-handling techniques</w:t>
      </w:r>
    </w:p>
    <w:p w14:paraId="4BA631BA" w14:textId="77777777" w:rsidR="00DE1D6D" w:rsidRDefault="00DE1D6D" w:rsidP="00DE1D6D">
      <w:pPr>
        <w:spacing w:after="0" w:line="240" w:lineRule="auto"/>
      </w:pPr>
      <w:r w:rsidRPr="002E26D7">
        <w:t xml:space="preserve">With </w:t>
      </w:r>
      <w:r>
        <w:t>all of this in mind, any methods</w:t>
      </w:r>
      <w:r w:rsidRPr="002E26D7">
        <w:t xml:space="preserve"> that can be incorporated to reduce the risk of injury or stress on </w:t>
      </w:r>
      <w:r>
        <w:t>livestock should be considered. Best practices when handling cattle include:</w:t>
      </w:r>
    </w:p>
    <w:p w14:paraId="41CE8ECD" w14:textId="77777777" w:rsidR="00DE1D6D" w:rsidRDefault="00DE1D6D" w:rsidP="00DE1D6D">
      <w:pPr>
        <w:spacing w:after="0" w:line="240" w:lineRule="auto"/>
      </w:pPr>
    </w:p>
    <w:p w14:paraId="2C492D55" w14:textId="77777777" w:rsidR="00DE1D6D" w:rsidRDefault="00DE1D6D" w:rsidP="00DE1D6D">
      <w:pPr>
        <w:pStyle w:val="ListParagraph"/>
        <w:numPr>
          <w:ilvl w:val="0"/>
          <w:numId w:val="5"/>
        </w:numPr>
        <w:spacing w:after="0" w:line="240" w:lineRule="auto"/>
      </w:pPr>
      <w:r w:rsidRPr="00B05CEC">
        <w:rPr>
          <w:b/>
        </w:rPr>
        <w:t>Understand behavior</w:t>
      </w:r>
      <w:r>
        <w:t xml:space="preserve">—An understanding of an animal’s behavior is a good first step towards developing an effective method of handling livestock. </w:t>
      </w:r>
    </w:p>
    <w:p w14:paraId="0E5CEE13" w14:textId="77777777" w:rsidR="00DE1D6D" w:rsidRDefault="00DE1D6D" w:rsidP="00DE1D6D">
      <w:pPr>
        <w:pStyle w:val="ListParagraph"/>
        <w:numPr>
          <w:ilvl w:val="0"/>
          <w:numId w:val="5"/>
        </w:numPr>
        <w:spacing w:after="0" w:line="240" w:lineRule="auto"/>
      </w:pPr>
      <w:r w:rsidRPr="00B05CEC">
        <w:rPr>
          <w:b/>
        </w:rPr>
        <w:t>Slow and calm</w:t>
      </w:r>
      <w:r>
        <w:t>—A good livestock handler is always cool and patient. The golden rule of low-stress handling is slow and quiet; resulting in calmer animals.</w:t>
      </w:r>
    </w:p>
    <w:p w14:paraId="1E25FA5D" w14:textId="77777777" w:rsidR="00DE1D6D" w:rsidRDefault="00DE1D6D" w:rsidP="00DE1D6D">
      <w:pPr>
        <w:pStyle w:val="ListParagraph"/>
        <w:numPr>
          <w:ilvl w:val="0"/>
          <w:numId w:val="5"/>
        </w:numPr>
        <w:spacing w:after="0" w:line="240" w:lineRule="auto"/>
      </w:pPr>
      <w:r w:rsidRPr="00B05CEC">
        <w:rPr>
          <w:b/>
        </w:rPr>
        <w:t>Consistency</w:t>
      </w:r>
      <w:r>
        <w:t xml:space="preserve">—Try to use low-stress handling methods every time you work with your animals. </w:t>
      </w:r>
    </w:p>
    <w:p w14:paraId="320282C0" w14:textId="77777777" w:rsidR="00DE1D6D" w:rsidRDefault="00DE1D6D" w:rsidP="00DE1D6D">
      <w:pPr>
        <w:pStyle w:val="ListParagraph"/>
        <w:numPr>
          <w:ilvl w:val="0"/>
          <w:numId w:val="5"/>
        </w:numPr>
        <w:spacing w:after="0" w:line="240" w:lineRule="auto"/>
      </w:pPr>
      <w:r w:rsidRPr="00B05CEC">
        <w:rPr>
          <w:b/>
        </w:rPr>
        <w:t>Begin early—</w:t>
      </w:r>
      <w:r>
        <w:t>Start with low-stress handling from birth and throughout the animal’s life. This sets a good working foundation for both the animal and the rancher.</w:t>
      </w:r>
    </w:p>
    <w:p w14:paraId="255EC5BC" w14:textId="77777777" w:rsidR="00DE1D6D" w:rsidRDefault="00DE1D6D" w:rsidP="00DE1D6D">
      <w:pPr>
        <w:spacing w:after="0" w:line="240" w:lineRule="auto"/>
      </w:pPr>
    </w:p>
    <w:p w14:paraId="3FD489CD" w14:textId="77777777" w:rsidR="00DE1D6D" w:rsidRDefault="00DE1D6D" w:rsidP="00DE1D6D">
      <w:pPr>
        <w:spacing w:after="0" w:line="240" w:lineRule="auto"/>
        <w:rPr>
          <w:b/>
        </w:rPr>
      </w:pPr>
      <w:r w:rsidRPr="00266932">
        <w:rPr>
          <w:b/>
        </w:rPr>
        <w:t>Ensuring the health of your cattle</w:t>
      </w:r>
      <w:r>
        <w:rPr>
          <w:b/>
        </w:rPr>
        <w:t xml:space="preserve"> in a non-handling or low-stress production system</w:t>
      </w:r>
    </w:p>
    <w:p w14:paraId="57B74268" w14:textId="07DD85DD" w:rsidR="00DE1D6D" w:rsidRPr="00AE5E42" w:rsidRDefault="00DE1D6D" w:rsidP="00DE1D6D">
      <w:pPr>
        <w:spacing w:after="0" w:line="240" w:lineRule="auto"/>
      </w:pPr>
      <w:r w:rsidRPr="00AE5E42">
        <w:t xml:space="preserve">Health problems can also lead to stressed cattle. </w:t>
      </w:r>
      <w:r>
        <w:t xml:space="preserve">Internal parasites can be stressful reducing feed intake, resulting in less consumption of energy, protein, vitamins and minerals. This reduced nutrient intake and absorption contributes to their inability to respond to a disease challenge. Therefore, an effective parasite control program is a cornerstone to herd health. </w:t>
      </w:r>
    </w:p>
    <w:p w14:paraId="2C7B6DD1" w14:textId="77777777" w:rsidR="00DE1D6D" w:rsidRPr="00AE5E42" w:rsidRDefault="00DE1D6D" w:rsidP="00DE1D6D">
      <w:pPr>
        <w:spacing w:after="0" w:line="240" w:lineRule="auto"/>
      </w:pPr>
    </w:p>
    <w:p w14:paraId="1630C332" w14:textId="13B831B9" w:rsidR="00DE1D6D" w:rsidRDefault="00DE1D6D" w:rsidP="00DE1D6D">
      <w:r>
        <w:t>The good news is that you have</w:t>
      </w:r>
      <w:r>
        <w:rPr>
          <w:shd w:val="clear" w:color="auto" w:fill="FFFFFF"/>
        </w:rPr>
        <w:t xml:space="preserve"> several deworming options without having to handle cattle. </w:t>
      </w:r>
      <w:r w:rsidR="003C65AF">
        <w:t>SAFE-GUARD</w:t>
      </w:r>
      <w:r>
        <w:t xml:space="preserve">® (fenbendazole) offers plenty of </w:t>
      </w:r>
      <w:r w:rsidR="001A18D4">
        <w:t xml:space="preserve">feed and mineral </w:t>
      </w:r>
      <w:r>
        <w:t xml:space="preserve">formulations including blocks, pellets, free-choice-mineral and range cubes. It’s </w:t>
      </w:r>
      <w:r w:rsidR="00212A35">
        <w:t xml:space="preserve">proven to be </w:t>
      </w:r>
      <w:r>
        <w:t>safe and</w:t>
      </w:r>
      <w:r w:rsidR="00212A35">
        <w:t xml:space="preserve"> </w:t>
      </w:r>
      <w:r>
        <w:t xml:space="preserve">goes straight to the gut, killing worms where they live, ultimately preventing pasture contamination. With </w:t>
      </w:r>
      <w:r w:rsidR="003C65AF">
        <w:t>SAFE</w:t>
      </w:r>
      <w:r w:rsidR="00E05629">
        <w:t>-</w:t>
      </w:r>
      <w:r w:rsidR="003C65AF">
        <w:t>GUARD</w:t>
      </w:r>
      <w:r>
        <w:t xml:space="preserve">®, you can use a convenient, non-handling method while properly deworming your cattle on the pasture at the right time in the worm life cycle. </w:t>
      </w:r>
    </w:p>
    <w:p w14:paraId="67BD0797" w14:textId="77777777" w:rsidR="00DE1D6D" w:rsidRPr="00AE5E42" w:rsidRDefault="00DE1D6D" w:rsidP="00DE1D6D">
      <w:pPr>
        <w:spacing w:after="0" w:line="240" w:lineRule="auto"/>
      </w:pPr>
      <w:r>
        <w:rPr>
          <w:shd w:val="clear" w:color="auto" w:fill="FFFFFF"/>
        </w:rPr>
        <w:t>A</w:t>
      </w:r>
      <w:r w:rsidRPr="00AE5E42">
        <w:rPr>
          <w:shd w:val="clear" w:color="auto" w:fill="FFFFFF"/>
        </w:rPr>
        <w:t xml:space="preserve"> conversation with your veterinarian can help you plan and implement a program that provides the best parasite control over the long term with minimal disruption to the cattle. </w:t>
      </w:r>
    </w:p>
    <w:p w14:paraId="59D90F0F" w14:textId="77777777" w:rsidR="00DE1D6D" w:rsidRPr="00524DCF" w:rsidRDefault="00DE1D6D" w:rsidP="00DE1D6D">
      <w:pPr>
        <w:spacing w:after="0" w:line="240" w:lineRule="auto"/>
      </w:pPr>
    </w:p>
    <w:p w14:paraId="77239F2B" w14:textId="77777777" w:rsidR="00DE1D6D" w:rsidRPr="00B33302" w:rsidRDefault="00DE1D6D" w:rsidP="00DE1D6D">
      <w:pPr>
        <w:spacing w:after="0" w:line="240" w:lineRule="auto"/>
        <w:rPr>
          <w:rFonts w:cs="Helvetica"/>
          <w:b/>
          <w:shd w:val="clear" w:color="auto" w:fill="FFFFFF"/>
        </w:rPr>
      </w:pPr>
      <w:r>
        <w:rPr>
          <w:rFonts w:cs="Helvetica"/>
          <w:b/>
          <w:shd w:val="clear" w:color="auto" w:fill="FFFFFF"/>
        </w:rPr>
        <w:t>Lo</w:t>
      </w:r>
      <w:r w:rsidRPr="00B33302">
        <w:rPr>
          <w:rFonts w:cs="Helvetica"/>
          <w:b/>
          <w:shd w:val="clear" w:color="auto" w:fill="FFFFFF"/>
        </w:rPr>
        <w:t xml:space="preserve">w stress handling </w:t>
      </w:r>
      <w:r>
        <w:rPr>
          <w:rFonts w:cs="Helvetica"/>
          <w:b/>
          <w:shd w:val="clear" w:color="auto" w:fill="FFFFFF"/>
        </w:rPr>
        <w:t xml:space="preserve">just </w:t>
      </w:r>
      <w:r w:rsidRPr="00B33302">
        <w:rPr>
          <w:rFonts w:cs="Helvetica"/>
          <w:b/>
          <w:shd w:val="clear" w:color="auto" w:fill="FFFFFF"/>
        </w:rPr>
        <w:t>makes sense</w:t>
      </w:r>
    </w:p>
    <w:p w14:paraId="2C9E23F7" w14:textId="77777777" w:rsidR="00DE1D6D" w:rsidRPr="00524DCF" w:rsidRDefault="00DE1D6D" w:rsidP="00DE1D6D">
      <w:pPr>
        <w:spacing w:after="0" w:line="240" w:lineRule="auto"/>
        <w:rPr>
          <w:rFonts w:cs="Helvetica"/>
          <w:shd w:val="clear" w:color="auto" w:fill="FFFFFF"/>
        </w:rPr>
      </w:pPr>
      <w:r>
        <w:rPr>
          <w:rFonts w:cs="Helvetica"/>
          <w:shd w:val="clear" w:color="auto" w:fill="FFFFFF"/>
        </w:rPr>
        <w:t>E</w:t>
      </w:r>
      <w:r w:rsidRPr="00524DCF">
        <w:rPr>
          <w:rFonts w:cs="Helvetica"/>
          <w:shd w:val="clear" w:color="auto" w:fill="FFFFFF"/>
        </w:rPr>
        <w:t>nsuring that animals are well</w:t>
      </w:r>
      <w:r>
        <w:rPr>
          <w:rFonts w:cs="Helvetica"/>
          <w:shd w:val="clear" w:color="auto" w:fill="FFFFFF"/>
        </w:rPr>
        <w:t>-</w:t>
      </w:r>
      <w:r w:rsidRPr="00524DCF">
        <w:rPr>
          <w:rFonts w:cs="Helvetica"/>
          <w:shd w:val="clear" w:color="auto" w:fill="FFFFFF"/>
        </w:rPr>
        <w:t>cared</w:t>
      </w:r>
      <w:r>
        <w:rPr>
          <w:rFonts w:cs="Helvetica"/>
          <w:shd w:val="clear" w:color="auto" w:fill="FFFFFF"/>
        </w:rPr>
        <w:t>-</w:t>
      </w:r>
      <w:r w:rsidRPr="00524DCF">
        <w:rPr>
          <w:rFonts w:cs="Helvetica"/>
          <w:shd w:val="clear" w:color="auto" w:fill="FFFFFF"/>
        </w:rPr>
        <w:t>for and handled in a low-stress manner not only makes good business sense</w:t>
      </w:r>
      <w:r>
        <w:rPr>
          <w:rFonts w:cs="Helvetica"/>
          <w:shd w:val="clear" w:color="auto" w:fill="FFFFFF"/>
        </w:rPr>
        <w:t xml:space="preserve">, </w:t>
      </w:r>
      <w:r w:rsidRPr="00524DCF">
        <w:rPr>
          <w:rFonts w:cs="Helvetica"/>
          <w:shd w:val="clear" w:color="auto" w:fill="FFFFFF"/>
        </w:rPr>
        <w:t>it</w:t>
      </w:r>
      <w:r>
        <w:rPr>
          <w:rFonts w:cs="Helvetica"/>
          <w:shd w:val="clear" w:color="auto" w:fill="FFFFFF"/>
        </w:rPr>
        <w:t>’s also the right thing to do. By a</w:t>
      </w:r>
      <w:r w:rsidRPr="00524DCF">
        <w:t xml:space="preserve">dopting a </w:t>
      </w:r>
      <w:r>
        <w:t>reduced handling</w:t>
      </w:r>
      <w:r w:rsidRPr="00524DCF">
        <w:t xml:space="preserve"> approach </w:t>
      </w:r>
      <w:r>
        <w:t xml:space="preserve">the </w:t>
      </w:r>
      <w:r w:rsidRPr="00524DCF">
        <w:t>easier</w:t>
      </w:r>
      <w:r>
        <w:t xml:space="preserve"> it will be on the cattle</w:t>
      </w:r>
      <w:r w:rsidRPr="00524DCF">
        <w:t>, and on you</w:t>
      </w:r>
      <w:r>
        <w:t>.</w:t>
      </w:r>
    </w:p>
    <w:p w14:paraId="49D69192" w14:textId="77777777" w:rsidR="00DE1D6D" w:rsidRPr="002E26D7" w:rsidRDefault="00DE1D6D" w:rsidP="00DE1D6D">
      <w:pPr>
        <w:spacing w:after="0" w:line="240" w:lineRule="auto"/>
        <w:rPr>
          <w:i/>
        </w:rPr>
      </w:pPr>
    </w:p>
    <w:p w14:paraId="479B7BE2" w14:textId="77777777" w:rsidR="00DE1D6D" w:rsidRPr="00E731EC" w:rsidRDefault="00DE1D6D" w:rsidP="00DE1D6D">
      <w:pPr>
        <w:spacing w:after="0"/>
        <w:rPr>
          <w:rFonts w:ascii="Calibri" w:eastAsia="Times New Roman" w:hAnsi="Calibri" w:cs="Calibri"/>
          <w:i/>
        </w:rPr>
      </w:pPr>
      <w:r w:rsidRPr="00E731EC">
        <w:rPr>
          <w:rFonts w:ascii="Calibri" w:eastAsia="Times New Roman" w:hAnsi="Calibri" w:cs="Calibri"/>
          <w:i/>
        </w:rPr>
        <w:t>Consult your local veterinarian for assistance in the diagnosis, treatment and control of parasitism.</w:t>
      </w:r>
    </w:p>
    <w:p w14:paraId="32EC71E2" w14:textId="77777777" w:rsidR="00DE1D6D" w:rsidRPr="00E731EC" w:rsidRDefault="00DE1D6D" w:rsidP="00DE1D6D">
      <w:pPr>
        <w:spacing w:after="0" w:line="240" w:lineRule="auto"/>
        <w:rPr>
          <w:rFonts w:ascii="Calibri" w:hAnsi="Calibri" w:cs="Calibri"/>
          <w:i/>
        </w:rPr>
      </w:pPr>
    </w:p>
    <w:p w14:paraId="376C11CB" w14:textId="77777777" w:rsidR="00E05629" w:rsidRDefault="00E05629" w:rsidP="00E05629">
      <w:pPr>
        <w:autoSpaceDE w:val="0"/>
        <w:autoSpaceDN w:val="0"/>
        <w:adjustRightInd w:val="0"/>
        <w:spacing w:after="0" w:line="240" w:lineRule="auto"/>
        <w:rPr>
          <w:rFonts w:ascii="Calibri" w:eastAsia="Times New Roman" w:hAnsi="Calibri" w:cs="Calibri"/>
        </w:rPr>
      </w:pPr>
      <w:bookmarkStart w:id="0" w:name="_Hlk495325024"/>
      <w:r w:rsidRPr="00462D59">
        <w:rPr>
          <w:rFonts w:ascii="Calibri" w:eastAsia="Times New Roman" w:hAnsi="Calibri" w:cs="Calibri"/>
          <w:b/>
          <w:bCs/>
        </w:rPr>
        <w:t xml:space="preserve">IMPORTANT SAFETY INFORMATION:  </w:t>
      </w:r>
      <w:r w:rsidRPr="00462D59">
        <w:rPr>
          <w:rFonts w:ascii="Calibri" w:eastAsia="Times New Roman" w:hAnsi="Calibri" w:cs="Calibri"/>
        </w:rPr>
        <w:t>Do</w:t>
      </w:r>
      <w:r>
        <w:rPr>
          <w:rFonts w:ascii="Calibri" w:eastAsia="Times New Roman" w:hAnsi="Calibri" w:cs="Calibri"/>
        </w:rPr>
        <w:t xml:space="preserve"> </w:t>
      </w:r>
      <w:r w:rsidRPr="00462D59">
        <w:rPr>
          <w:rFonts w:ascii="Calibri" w:eastAsia="Times New Roman" w:hAnsi="Calibri" w:cs="Calibri"/>
        </w:rPr>
        <w:t>not use in beef calves less</w:t>
      </w:r>
      <w:r>
        <w:rPr>
          <w:rFonts w:ascii="Calibri" w:eastAsia="Times New Roman" w:hAnsi="Calibri" w:cs="Calibri"/>
        </w:rPr>
        <w:t xml:space="preserve"> </w:t>
      </w:r>
      <w:r w:rsidRPr="00462D59">
        <w:rPr>
          <w:rFonts w:ascii="Calibri" w:eastAsia="Times New Roman" w:hAnsi="Calibri" w:cs="Calibri"/>
        </w:rPr>
        <w:t>than 2 months old, dairy</w:t>
      </w:r>
      <w:r>
        <w:rPr>
          <w:rFonts w:ascii="Calibri" w:eastAsia="Times New Roman" w:hAnsi="Calibri" w:cs="Calibri"/>
        </w:rPr>
        <w:t xml:space="preserve"> </w:t>
      </w:r>
      <w:r w:rsidRPr="00462D59">
        <w:rPr>
          <w:rFonts w:ascii="Calibri" w:eastAsia="Times New Roman" w:hAnsi="Calibri" w:cs="Calibri"/>
        </w:rPr>
        <w:t xml:space="preserve">calves and </w:t>
      </w:r>
      <w:r>
        <w:rPr>
          <w:rFonts w:ascii="Calibri" w:eastAsia="Times New Roman" w:hAnsi="Calibri" w:cs="Calibri"/>
        </w:rPr>
        <w:t>v</w:t>
      </w:r>
      <w:r w:rsidRPr="00462D59">
        <w:rPr>
          <w:rFonts w:ascii="Calibri" w:eastAsia="Times New Roman" w:hAnsi="Calibri" w:cs="Calibri"/>
        </w:rPr>
        <w:t>eal calves. A</w:t>
      </w:r>
      <w:r>
        <w:rPr>
          <w:rFonts w:ascii="Calibri" w:eastAsia="Times New Roman" w:hAnsi="Calibri" w:cs="Calibri"/>
        </w:rPr>
        <w:t xml:space="preserve"> </w:t>
      </w:r>
      <w:r w:rsidRPr="00462D59">
        <w:rPr>
          <w:rFonts w:ascii="Calibri" w:eastAsia="Times New Roman" w:hAnsi="Calibri" w:cs="Calibri"/>
        </w:rPr>
        <w:t>withdrawal period has not</w:t>
      </w:r>
      <w:r>
        <w:rPr>
          <w:rFonts w:ascii="Calibri" w:eastAsia="Times New Roman" w:hAnsi="Calibri" w:cs="Calibri"/>
        </w:rPr>
        <w:t xml:space="preserve"> </w:t>
      </w:r>
      <w:r w:rsidRPr="00462D59">
        <w:rPr>
          <w:rFonts w:ascii="Calibri" w:eastAsia="Times New Roman" w:hAnsi="Calibri" w:cs="Calibri"/>
        </w:rPr>
        <w:t>been established for this</w:t>
      </w:r>
      <w:r>
        <w:rPr>
          <w:rFonts w:ascii="Calibri" w:eastAsia="Times New Roman" w:hAnsi="Calibri" w:cs="Calibri"/>
        </w:rPr>
        <w:t xml:space="preserve"> </w:t>
      </w:r>
      <w:r w:rsidRPr="00462D59">
        <w:rPr>
          <w:rFonts w:ascii="Calibri" w:eastAsia="Times New Roman" w:hAnsi="Calibri" w:cs="Calibri"/>
        </w:rPr>
        <w:t>product in pre-ruminating</w:t>
      </w:r>
      <w:r>
        <w:rPr>
          <w:rFonts w:ascii="Calibri" w:eastAsia="Times New Roman" w:hAnsi="Calibri" w:cs="Calibri"/>
        </w:rPr>
        <w:t xml:space="preserve"> </w:t>
      </w:r>
      <w:r w:rsidRPr="00462D59">
        <w:rPr>
          <w:rFonts w:ascii="Calibri" w:eastAsia="Times New Roman" w:hAnsi="Calibri" w:cs="Calibri"/>
        </w:rPr>
        <w:t xml:space="preserve">calves. </w:t>
      </w:r>
      <w:r>
        <w:rPr>
          <w:rFonts w:ascii="Calibri" w:eastAsia="Times New Roman" w:hAnsi="Calibri" w:cs="Calibri"/>
        </w:rPr>
        <w:t>A</w:t>
      </w:r>
      <w:r w:rsidRPr="00462D59">
        <w:rPr>
          <w:rFonts w:ascii="Calibri" w:eastAsia="Times New Roman" w:hAnsi="Calibri" w:cs="Calibri"/>
        </w:rPr>
        <w:t>dditionally, the</w:t>
      </w:r>
      <w:r>
        <w:rPr>
          <w:rFonts w:ascii="Calibri" w:eastAsia="Times New Roman" w:hAnsi="Calibri" w:cs="Calibri"/>
        </w:rPr>
        <w:t xml:space="preserve"> </w:t>
      </w:r>
      <w:r w:rsidRPr="00462D59">
        <w:rPr>
          <w:rFonts w:ascii="Calibri" w:eastAsia="Times New Roman" w:hAnsi="Calibri" w:cs="Calibri"/>
        </w:rPr>
        <w:t>following meat withdrawal and</w:t>
      </w:r>
      <w:r>
        <w:rPr>
          <w:rFonts w:ascii="Calibri" w:eastAsia="Times New Roman" w:hAnsi="Calibri" w:cs="Calibri"/>
        </w:rPr>
        <w:t xml:space="preserve"> </w:t>
      </w:r>
      <w:r w:rsidRPr="00462D59">
        <w:rPr>
          <w:rFonts w:ascii="Calibri" w:eastAsia="Times New Roman" w:hAnsi="Calibri" w:cs="Calibri"/>
        </w:rPr>
        <w:t>milk discard times apply:</w:t>
      </w:r>
      <w:r>
        <w:rPr>
          <w:rFonts w:ascii="Calibri" w:eastAsia="Times New Roman" w:hAnsi="Calibri" w:cs="Calibri"/>
        </w:rPr>
        <w:t xml:space="preserve"> </w:t>
      </w:r>
    </w:p>
    <w:p w14:paraId="47F360FA" w14:textId="77777777" w:rsidR="00E05629" w:rsidRDefault="00E05629" w:rsidP="00E05629">
      <w:pPr>
        <w:autoSpaceDE w:val="0"/>
        <w:autoSpaceDN w:val="0"/>
        <w:adjustRightInd w:val="0"/>
        <w:spacing w:after="0" w:line="240" w:lineRule="auto"/>
        <w:rPr>
          <w:rFonts w:ascii="Calibri" w:eastAsia="Times New Roman" w:hAnsi="Calibri" w:cs="Calibri"/>
        </w:rPr>
      </w:pPr>
    </w:p>
    <w:p w14:paraId="5EDC348E" w14:textId="77777777" w:rsidR="00E05629" w:rsidRDefault="00E05629" w:rsidP="00E0562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ENPROAL® T</w:t>
      </w:r>
      <w:r w:rsidRPr="00462D59">
        <w:rPr>
          <w:rFonts w:ascii="Calibri" w:eastAsia="Times New Roman" w:hAnsi="Calibri" w:cs="Calibri"/>
        </w:rPr>
        <w:t>ype C</w:t>
      </w:r>
      <w:r>
        <w:rPr>
          <w:rFonts w:ascii="Calibri" w:eastAsia="Times New Roman" w:hAnsi="Calibri" w:cs="Calibri"/>
        </w:rPr>
        <w:t xml:space="preserve"> </w:t>
      </w:r>
      <w:r w:rsidRPr="00462D59">
        <w:rPr>
          <w:rFonts w:ascii="Calibri" w:eastAsia="Times New Roman" w:hAnsi="Calibri" w:cs="Calibri"/>
        </w:rPr>
        <w:t>Medicated Block: Cattle must</w:t>
      </w:r>
      <w:r>
        <w:rPr>
          <w:rFonts w:ascii="Calibri" w:eastAsia="Times New Roman" w:hAnsi="Calibri" w:cs="Calibri"/>
        </w:rPr>
        <w:t xml:space="preserve"> </w:t>
      </w:r>
      <w:r w:rsidRPr="00462D59">
        <w:rPr>
          <w:rFonts w:ascii="Calibri" w:eastAsia="Times New Roman" w:hAnsi="Calibri" w:cs="Calibri"/>
        </w:rPr>
        <w:t>not be slaughtered for 11</w:t>
      </w:r>
      <w:r>
        <w:rPr>
          <w:rFonts w:ascii="Calibri" w:eastAsia="Times New Roman" w:hAnsi="Calibri" w:cs="Calibri"/>
        </w:rPr>
        <w:t xml:space="preserve"> </w:t>
      </w:r>
      <w:r w:rsidRPr="00462D59">
        <w:rPr>
          <w:rFonts w:ascii="Calibri" w:eastAsia="Times New Roman" w:hAnsi="Calibri" w:cs="Calibri"/>
        </w:rPr>
        <w:t>days. For use in beef cattle</w:t>
      </w:r>
      <w:r>
        <w:rPr>
          <w:rFonts w:ascii="Calibri" w:eastAsia="Times New Roman" w:hAnsi="Calibri" w:cs="Calibri"/>
        </w:rPr>
        <w:t xml:space="preserve"> </w:t>
      </w:r>
      <w:r w:rsidRPr="00462D59">
        <w:rPr>
          <w:rFonts w:ascii="Calibri" w:eastAsia="Times New Roman" w:hAnsi="Calibri" w:cs="Calibri"/>
        </w:rPr>
        <w:t>only.</w:t>
      </w:r>
    </w:p>
    <w:p w14:paraId="40D90E57" w14:textId="77777777" w:rsidR="00E05629" w:rsidRPr="00462D59" w:rsidRDefault="00E05629" w:rsidP="00E05629">
      <w:pPr>
        <w:autoSpaceDE w:val="0"/>
        <w:autoSpaceDN w:val="0"/>
        <w:adjustRightInd w:val="0"/>
        <w:spacing w:after="0" w:line="240" w:lineRule="auto"/>
        <w:rPr>
          <w:rFonts w:ascii="Calibri" w:eastAsia="Times New Roman" w:hAnsi="Calibri" w:cs="Calibri"/>
        </w:rPr>
      </w:pPr>
    </w:p>
    <w:p w14:paraId="620808E1" w14:textId="77777777" w:rsidR="00E05629" w:rsidRPr="00462D59" w:rsidRDefault="00E05629" w:rsidP="00E0562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SAFE-GUARD® </w:t>
      </w:r>
      <w:r w:rsidRPr="00462D59">
        <w:rPr>
          <w:rFonts w:ascii="Calibri" w:eastAsia="Times New Roman" w:hAnsi="Calibri" w:cs="Calibri"/>
        </w:rPr>
        <w:t>20% Protein</w:t>
      </w:r>
      <w:r>
        <w:rPr>
          <w:rFonts w:ascii="Calibri" w:eastAsia="Times New Roman" w:hAnsi="Calibri" w:cs="Calibri"/>
        </w:rPr>
        <w:t xml:space="preserve"> </w:t>
      </w:r>
      <w:r w:rsidRPr="00462D59">
        <w:rPr>
          <w:rFonts w:ascii="Calibri" w:eastAsia="Times New Roman" w:hAnsi="Calibri" w:cs="Calibri"/>
        </w:rPr>
        <w:t>Type C Medicated Block:</w:t>
      </w:r>
      <w:r>
        <w:rPr>
          <w:rFonts w:ascii="Calibri" w:eastAsia="Times New Roman" w:hAnsi="Calibri" w:cs="Calibri"/>
        </w:rPr>
        <w:t xml:space="preserve"> </w:t>
      </w:r>
      <w:r w:rsidRPr="00462D59">
        <w:rPr>
          <w:rFonts w:ascii="Calibri" w:eastAsia="Times New Roman" w:hAnsi="Calibri" w:cs="Calibri"/>
        </w:rPr>
        <w:t>Cattle must not be</w:t>
      </w:r>
      <w:r>
        <w:rPr>
          <w:rFonts w:ascii="Calibri" w:eastAsia="Times New Roman" w:hAnsi="Calibri" w:cs="Calibri"/>
        </w:rPr>
        <w:t xml:space="preserve"> </w:t>
      </w:r>
      <w:r w:rsidRPr="00462D59">
        <w:rPr>
          <w:rFonts w:ascii="Calibri" w:eastAsia="Times New Roman" w:hAnsi="Calibri" w:cs="Calibri"/>
        </w:rPr>
        <w:t>slaughtered for 16 days. For</w:t>
      </w:r>
      <w:r>
        <w:rPr>
          <w:rFonts w:ascii="Calibri" w:eastAsia="Times New Roman" w:hAnsi="Calibri" w:cs="Calibri"/>
        </w:rPr>
        <w:t xml:space="preserve"> </w:t>
      </w:r>
      <w:r w:rsidRPr="00462D59">
        <w:rPr>
          <w:rFonts w:ascii="Calibri" w:eastAsia="Times New Roman" w:hAnsi="Calibri" w:cs="Calibri"/>
        </w:rPr>
        <w:t>use in beef cattle only.</w:t>
      </w:r>
    </w:p>
    <w:p w14:paraId="69498171" w14:textId="77777777" w:rsidR="00E05629" w:rsidRDefault="00E05629" w:rsidP="00E05629">
      <w:pPr>
        <w:autoSpaceDE w:val="0"/>
        <w:autoSpaceDN w:val="0"/>
        <w:adjustRightInd w:val="0"/>
        <w:spacing w:after="0" w:line="240" w:lineRule="auto"/>
        <w:rPr>
          <w:rFonts w:ascii="Calibri" w:eastAsia="Times New Roman" w:hAnsi="Calibri" w:cs="Calibri"/>
        </w:rPr>
      </w:pPr>
    </w:p>
    <w:p w14:paraId="43F7C6DC" w14:textId="77777777" w:rsidR="00E05629" w:rsidRDefault="00E05629" w:rsidP="00E0562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T</w:t>
      </w:r>
      <w:r w:rsidRPr="00462D59">
        <w:rPr>
          <w:rFonts w:ascii="Calibri" w:eastAsia="Times New Roman" w:hAnsi="Calibri" w:cs="Calibri"/>
        </w:rPr>
        <w:t>ype A and other</w:t>
      </w:r>
      <w:r>
        <w:rPr>
          <w:rFonts w:ascii="Calibri" w:eastAsia="Times New Roman" w:hAnsi="Calibri" w:cs="Calibri"/>
        </w:rPr>
        <w:t xml:space="preserve"> </w:t>
      </w:r>
      <w:r w:rsidRPr="00462D59">
        <w:rPr>
          <w:rFonts w:ascii="Calibri" w:eastAsia="Times New Roman" w:hAnsi="Calibri" w:cs="Calibri"/>
        </w:rPr>
        <w:t>medicated feed products</w:t>
      </w:r>
      <w:r>
        <w:rPr>
          <w:rFonts w:ascii="Calibri" w:eastAsia="Times New Roman" w:hAnsi="Calibri" w:cs="Calibri"/>
        </w:rPr>
        <w:t xml:space="preserve"> </w:t>
      </w:r>
      <w:r w:rsidRPr="00462D59">
        <w:rPr>
          <w:rFonts w:ascii="Calibri" w:eastAsia="Times New Roman" w:hAnsi="Calibri" w:cs="Calibri"/>
        </w:rPr>
        <w:t>(pellets, cubes, free-choice</w:t>
      </w:r>
      <w:r>
        <w:rPr>
          <w:rFonts w:ascii="Calibri" w:eastAsia="Times New Roman" w:hAnsi="Calibri" w:cs="Calibri"/>
        </w:rPr>
        <w:t xml:space="preserve"> </w:t>
      </w:r>
      <w:r w:rsidRPr="00462D59">
        <w:rPr>
          <w:rFonts w:ascii="Calibri" w:eastAsia="Times New Roman" w:hAnsi="Calibri" w:cs="Calibri"/>
        </w:rPr>
        <w:t>mineral, or free-choice liquid):</w:t>
      </w:r>
      <w:r>
        <w:rPr>
          <w:rFonts w:ascii="Calibri" w:eastAsia="Times New Roman" w:hAnsi="Calibri" w:cs="Calibri"/>
        </w:rPr>
        <w:t xml:space="preserve"> </w:t>
      </w:r>
      <w:r w:rsidRPr="00462D59">
        <w:rPr>
          <w:rFonts w:ascii="Calibri" w:eastAsia="Times New Roman" w:hAnsi="Calibri" w:cs="Calibri"/>
        </w:rPr>
        <w:t>Cattle must not be</w:t>
      </w:r>
      <w:r>
        <w:rPr>
          <w:rFonts w:ascii="Calibri" w:eastAsia="Times New Roman" w:hAnsi="Calibri" w:cs="Calibri"/>
        </w:rPr>
        <w:t xml:space="preserve"> </w:t>
      </w:r>
      <w:r w:rsidRPr="00462D59">
        <w:rPr>
          <w:rFonts w:ascii="Calibri" w:eastAsia="Times New Roman" w:hAnsi="Calibri" w:cs="Calibri"/>
        </w:rPr>
        <w:t>slaughtered for 13 days. For</w:t>
      </w:r>
      <w:r>
        <w:rPr>
          <w:rFonts w:ascii="Calibri" w:eastAsia="Times New Roman" w:hAnsi="Calibri" w:cs="Calibri"/>
        </w:rPr>
        <w:t xml:space="preserve"> </w:t>
      </w:r>
      <w:r w:rsidRPr="00462D59">
        <w:rPr>
          <w:rFonts w:ascii="Calibri" w:eastAsia="Times New Roman" w:hAnsi="Calibri" w:cs="Calibri"/>
        </w:rPr>
        <w:t>dairy cattle, the milk discard</w:t>
      </w:r>
      <w:r>
        <w:rPr>
          <w:rFonts w:ascii="Calibri" w:eastAsia="Times New Roman" w:hAnsi="Calibri" w:cs="Calibri"/>
        </w:rPr>
        <w:t xml:space="preserve"> </w:t>
      </w:r>
      <w:r w:rsidRPr="00462D59">
        <w:rPr>
          <w:rFonts w:ascii="Calibri" w:eastAsia="Times New Roman" w:hAnsi="Calibri" w:cs="Calibri"/>
        </w:rPr>
        <w:t xml:space="preserve">time is 60 </w:t>
      </w:r>
      <w:r>
        <w:rPr>
          <w:rFonts w:ascii="Calibri" w:eastAsia="Times New Roman" w:hAnsi="Calibri" w:cs="Calibri"/>
        </w:rPr>
        <w:t>h</w:t>
      </w:r>
      <w:r w:rsidRPr="00462D59">
        <w:rPr>
          <w:rFonts w:ascii="Calibri" w:eastAsia="Times New Roman" w:hAnsi="Calibri" w:cs="Calibri"/>
        </w:rPr>
        <w:t>ours.</w:t>
      </w:r>
    </w:p>
    <w:p w14:paraId="071A2454" w14:textId="77777777" w:rsidR="00DE1D6D" w:rsidRDefault="00DE1D6D" w:rsidP="00DE1D6D">
      <w:pPr>
        <w:spacing w:after="0" w:line="240" w:lineRule="auto"/>
        <w:rPr>
          <w:rFonts w:ascii="Calibri" w:hAnsi="Calibri" w:cs="Calibri"/>
          <w:i/>
        </w:rPr>
      </w:pPr>
    </w:p>
    <w:bookmarkEnd w:id="0"/>
    <w:p w14:paraId="597B9D64" w14:textId="77777777" w:rsidR="00CB4870" w:rsidRPr="00F4218B" w:rsidRDefault="00CB4870" w:rsidP="00CB4870">
      <w:pPr>
        <w:autoSpaceDE w:val="0"/>
        <w:autoSpaceDN w:val="0"/>
        <w:adjustRightInd w:val="0"/>
        <w:rPr>
          <w:rFonts w:eastAsia="Times New Roman" w:cstheme="minorHAnsi"/>
          <w:sz w:val="18"/>
          <w:szCs w:val="18"/>
          <w:lang w:val="en"/>
        </w:rPr>
      </w:pPr>
      <w:r w:rsidRPr="00D6198E">
        <w:rPr>
          <w:rFonts w:cstheme="minorHAnsi"/>
          <w:sz w:val="18"/>
          <w:szCs w:val="18"/>
        </w:rPr>
        <w:t>© 2023 Merck &amp; Co., Inc., Rahway, NJ, USA and its affiliates. All rights reserved.</w:t>
      </w:r>
    </w:p>
    <w:p w14:paraId="433DDD5D" w14:textId="77777777" w:rsidR="00DE1D6D" w:rsidRDefault="00DE1D6D" w:rsidP="00DE1D6D">
      <w:pPr>
        <w:spacing w:after="0" w:line="240" w:lineRule="auto"/>
        <w:rPr>
          <w:sz w:val="18"/>
        </w:rPr>
      </w:pPr>
    </w:p>
    <w:p w14:paraId="2BD4B6FF" w14:textId="74A68679" w:rsidR="00DE1D6D" w:rsidRDefault="00DE1D6D" w:rsidP="00DE1D6D">
      <w:pPr>
        <w:pStyle w:val="EndnoteText"/>
      </w:pPr>
      <w:r>
        <w:rPr>
          <w:rStyle w:val="EndnoteReference"/>
        </w:rPr>
        <w:t>1</w:t>
      </w:r>
      <w:r>
        <w:t xml:space="preserve"> </w:t>
      </w:r>
      <w:r w:rsidRPr="001C0DC8">
        <w:rPr>
          <w:rFonts w:cs="ChaparralPro-Regular"/>
          <w:sz w:val="16"/>
          <w:szCs w:val="16"/>
        </w:rPr>
        <w:t>Fields, Sarah, and George Perry. 2007. Effects of shipping and heat stress on embryonic mortality in cattle. South Dakota State University Cooperative Extension Service ExEx 2063.</w:t>
      </w:r>
    </w:p>
    <w:p w14:paraId="1A7D2ABB" w14:textId="14AB9733" w:rsidR="00DE1D6D" w:rsidRDefault="00DE1D6D" w:rsidP="00DE1D6D">
      <w:pPr>
        <w:pStyle w:val="EndnoteText"/>
      </w:pPr>
      <w:r>
        <w:rPr>
          <w:rStyle w:val="EndnoteReference"/>
        </w:rPr>
        <w:t>2</w:t>
      </w:r>
      <w:r>
        <w:t xml:space="preserve"> </w:t>
      </w:r>
      <w:r>
        <w:rPr>
          <w:rFonts w:cs="ChaparralPro-Regular"/>
          <w:sz w:val="16"/>
          <w:szCs w:val="16"/>
        </w:rPr>
        <w:t xml:space="preserve">Hodgson, P. D. 2005. Effect of stress on viral-bacterial synergy in bovine respiratory disease. </w:t>
      </w:r>
      <w:r>
        <w:rPr>
          <w:rFonts w:cs="ChaparralPro-Italic"/>
          <w:i/>
          <w:iCs/>
          <w:sz w:val="16"/>
          <w:szCs w:val="16"/>
        </w:rPr>
        <w:t xml:space="preserve">Comp. Funct. Genomics. </w:t>
      </w:r>
      <w:r>
        <w:rPr>
          <w:rFonts w:cs="ChaparralPro-Regular"/>
          <w:sz w:val="16"/>
          <w:szCs w:val="16"/>
        </w:rPr>
        <w:t>6:244-250.</w:t>
      </w:r>
    </w:p>
    <w:p w14:paraId="4EDD1675" w14:textId="083FA457" w:rsidR="00DE1D6D" w:rsidRDefault="00DE1D6D" w:rsidP="00DE1D6D">
      <w:pPr>
        <w:pStyle w:val="EndnoteText"/>
        <w:rPr>
          <w:rFonts w:cs="ChaparralPro-Regular"/>
          <w:sz w:val="16"/>
          <w:szCs w:val="16"/>
        </w:rPr>
      </w:pPr>
      <w:r>
        <w:rPr>
          <w:rStyle w:val="EndnoteReference"/>
        </w:rPr>
        <w:t>3</w:t>
      </w:r>
      <w:r>
        <w:t xml:space="preserve"> </w:t>
      </w:r>
      <w:r>
        <w:rPr>
          <w:rFonts w:cs="ChaparralPro-Regular"/>
          <w:sz w:val="16"/>
          <w:szCs w:val="16"/>
        </w:rPr>
        <w:t xml:space="preserve">Terrell, S. P., D. U. Thomson, C. D. Reinhardt, M. D. Apley, C. K. Larson, and K. R. Stackhouse-Lawson. 2014. Perception of lameness management, education, and effects on animal welfare of feedlot cattle by consulting nutritionists, veterinarians, and feedlot managers. </w:t>
      </w:r>
      <w:r>
        <w:rPr>
          <w:rFonts w:cs="ChaparralPro-Italic"/>
          <w:i/>
          <w:iCs/>
          <w:sz w:val="16"/>
          <w:szCs w:val="16"/>
        </w:rPr>
        <w:t xml:space="preserve">Bovine Practitioner. </w:t>
      </w:r>
      <w:r>
        <w:rPr>
          <w:rFonts w:cs="ChaparralPro-Regular"/>
          <w:sz w:val="16"/>
          <w:szCs w:val="16"/>
        </w:rPr>
        <w:t>48:53-60.</w:t>
      </w:r>
    </w:p>
    <w:p w14:paraId="3A3D8A10" w14:textId="77777777" w:rsidR="00DE1D6D" w:rsidRDefault="00DE1D6D">
      <w:pPr>
        <w:pStyle w:val="EndnoteText"/>
      </w:pPr>
    </w:p>
    <w:p w14:paraId="15419740" w14:textId="77777777" w:rsidR="00A00342" w:rsidRDefault="00A00342">
      <w:pPr>
        <w:pStyle w:val="EndnoteText"/>
      </w:pPr>
    </w:p>
    <w:p w14:paraId="0B23551C" w14:textId="77777777" w:rsidR="00A00342" w:rsidRDefault="00A00342">
      <w:pPr>
        <w:pStyle w:val="EndnoteText"/>
      </w:pPr>
    </w:p>
    <w:p w14:paraId="34A29F00" w14:textId="77777777" w:rsidR="00A00342" w:rsidRDefault="00A00342">
      <w:pPr>
        <w:pStyle w:val="EndnoteText"/>
      </w:pPr>
    </w:p>
    <w:p w14:paraId="58CCB08C" w14:textId="77777777" w:rsidR="00A00342" w:rsidRDefault="00A00342">
      <w:pPr>
        <w:pStyle w:val="EndnoteText"/>
      </w:pPr>
    </w:p>
    <w:p w14:paraId="23DA69D4" w14:textId="77777777" w:rsidR="00A00342" w:rsidRDefault="00A00342">
      <w:pPr>
        <w:pStyle w:val="EndnoteText"/>
      </w:pPr>
    </w:p>
    <w:p w14:paraId="54BEF26A" w14:textId="77777777" w:rsidR="00A00342" w:rsidRDefault="00A00342">
      <w:pPr>
        <w:pStyle w:val="EndnoteText"/>
      </w:pPr>
    </w:p>
    <w:p w14:paraId="497890F6" w14:textId="77777777" w:rsidR="00A00342" w:rsidRDefault="00A00342">
      <w:pPr>
        <w:pStyle w:val="EndnoteText"/>
      </w:pPr>
    </w:p>
    <w:p w14:paraId="7E1F3B3E" w14:textId="77777777" w:rsidR="00A00342" w:rsidRDefault="00A00342">
      <w:pPr>
        <w:pStyle w:val="EndnoteText"/>
      </w:pPr>
    </w:p>
    <w:p w14:paraId="5B9F82E6" w14:textId="77777777" w:rsidR="00A00342" w:rsidRDefault="00A00342">
      <w:pPr>
        <w:pStyle w:val="EndnoteText"/>
      </w:pPr>
    </w:p>
    <w:p w14:paraId="3521757D" w14:textId="77777777" w:rsidR="00A00342" w:rsidRDefault="00A00342">
      <w:pPr>
        <w:pStyle w:val="EndnoteText"/>
      </w:pPr>
    </w:p>
    <w:p w14:paraId="5C533B69" w14:textId="77777777" w:rsidR="00A00342" w:rsidRDefault="00A00342">
      <w:pPr>
        <w:pStyle w:val="EndnoteText"/>
      </w:pPr>
    </w:p>
    <w:p w14:paraId="2A108CE6" w14:textId="77777777" w:rsidR="00A00342" w:rsidRDefault="00A00342">
      <w:pPr>
        <w:pStyle w:val="EndnoteText"/>
      </w:pPr>
    </w:p>
    <w:p w14:paraId="3095DF51" w14:textId="77777777" w:rsidR="00A00342" w:rsidRDefault="00A00342">
      <w:pPr>
        <w:pStyle w:val="EndnoteText"/>
      </w:pPr>
    </w:p>
    <w:p w14:paraId="519B49D2" w14:textId="77777777" w:rsidR="00A00342" w:rsidRDefault="00A00342">
      <w:pPr>
        <w:pStyle w:val="EndnoteText"/>
      </w:pPr>
    </w:p>
    <w:p w14:paraId="3BBBDA8D" w14:textId="77777777" w:rsidR="00A00342" w:rsidRDefault="00A00342">
      <w:pPr>
        <w:pStyle w:val="EndnoteText"/>
      </w:pPr>
    </w:p>
    <w:p w14:paraId="745E4ECC" w14:textId="77777777" w:rsidR="00A00342" w:rsidRDefault="00A00342" w:rsidP="00A00342">
      <w:pPr>
        <w:spacing w:after="0" w:line="240" w:lineRule="auto"/>
      </w:pPr>
      <w:r>
        <w:rPr>
          <w:noProof/>
        </w:rPr>
        <w:drawing>
          <wp:inline distT="0" distB="0" distL="0" distR="0" wp14:anchorId="5DE40FA5" wp14:editId="11391B77">
            <wp:extent cx="1304925" cy="457200"/>
            <wp:effectExtent l="0" t="0" r="9525" b="0"/>
            <wp:docPr id="1"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6101E0E4" w14:textId="77777777" w:rsidR="00A00342" w:rsidRDefault="00A00342" w:rsidP="00A00342">
      <w:pPr>
        <w:spacing w:after="0" w:line="240" w:lineRule="auto"/>
      </w:pPr>
    </w:p>
    <w:p w14:paraId="201D838A" w14:textId="77777777" w:rsidR="00A00342" w:rsidRPr="00E511F9" w:rsidRDefault="00A00342" w:rsidP="00A00342">
      <w:pPr>
        <w:spacing w:after="0" w:line="240" w:lineRule="auto"/>
      </w:pPr>
    </w:p>
    <w:p w14:paraId="274C1083" w14:textId="77777777" w:rsidR="00A00342" w:rsidRDefault="00A00342" w:rsidP="00A00342">
      <w:pPr>
        <w:spacing w:after="0" w:line="240" w:lineRule="auto"/>
        <w:rPr>
          <w:b/>
        </w:rPr>
      </w:pPr>
      <w:r>
        <w:rPr>
          <w:b/>
        </w:rPr>
        <w:t xml:space="preserve">Tips for adopting low-stress </w:t>
      </w:r>
      <w:r w:rsidRPr="002E26D7">
        <w:rPr>
          <w:b/>
        </w:rPr>
        <w:t xml:space="preserve">or </w:t>
      </w:r>
      <w:r>
        <w:rPr>
          <w:b/>
        </w:rPr>
        <w:t>non-handling techniques</w:t>
      </w:r>
    </w:p>
    <w:p w14:paraId="2C224117" w14:textId="77777777" w:rsidR="00A00342" w:rsidRDefault="00A00342" w:rsidP="00A00342">
      <w:pPr>
        <w:spacing w:after="0" w:line="240" w:lineRule="auto"/>
        <w:rPr>
          <w:i/>
        </w:rPr>
      </w:pPr>
      <w:r w:rsidRPr="00557B4E">
        <w:rPr>
          <w:i/>
        </w:rPr>
        <w:t>Brought to you by Merck Animal Health</w:t>
      </w:r>
    </w:p>
    <w:p w14:paraId="3927DE7B" w14:textId="77777777" w:rsidR="00A00342" w:rsidRDefault="00A00342" w:rsidP="00A00342">
      <w:pPr>
        <w:spacing w:after="0" w:line="240" w:lineRule="auto"/>
        <w:rPr>
          <w:b/>
        </w:rPr>
      </w:pPr>
    </w:p>
    <w:p w14:paraId="498EE754" w14:textId="77777777" w:rsidR="00A00342" w:rsidRDefault="00A00342" w:rsidP="00A00342">
      <w:pPr>
        <w:spacing w:after="0" w:line="240" w:lineRule="auto"/>
      </w:pPr>
      <w:r w:rsidRPr="00995D37">
        <w:t xml:space="preserve">Handling livestock, whether to provide routine care or for treatment of sickness, is a common and often unavoidable part of livestock production. </w:t>
      </w:r>
      <w:r>
        <w:t>However, any methods</w:t>
      </w:r>
      <w:r w:rsidRPr="002E26D7">
        <w:t xml:space="preserve"> that can be incorporated to reduce the risk of injury or stress on </w:t>
      </w:r>
      <w:r>
        <w:t>livestock should be considered. Some common best practices when handling cattle include:</w:t>
      </w:r>
    </w:p>
    <w:p w14:paraId="0A4D68C5" w14:textId="77777777" w:rsidR="00A00342" w:rsidRDefault="00A00342" w:rsidP="00A00342">
      <w:pPr>
        <w:spacing w:after="0" w:line="240" w:lineRule="auto"/>
      </w:pPr>
    </w:p>
    <w:p w14:paraId="56B90C94" w14:textId="77777777" w:rsidR="00A00342" w:rsidRDefault="00A00342" w:rsidP="00A00342">
      <w:pPr>
        <w:pStyle w:val="ListParagraph"/>
        <w:numPr>
          <w:ilvl w:val="0"/>
          <w:numId w:val="5"/>
        </w:numPr>
        <w:spacing w:after="0" w:line="240" w:lineRule="auto"/>
      </w:pPr>
      <w:r w:rsidRPr="00B05CEC">
        <w:rPr>
          <w:b/>
        </w:rPr>
        <w:t>Understand behavior</w:t>
      </w:r>
      <w:r>
        <w:t xml:space="preserve">—A thorough understanding of an animal’s behavior is a good first step towards developing an effective method of handling livestock. </w:t>
      </w:r>
    </w:p>
    <w:p w14:paraId="142480C1" w14:textId="77777777" w:rsidR="00A00342" w:rsidRDefault="00A00342" w:rsidP="00A00342">
      <w:pPr>
        <w:pStyle w:val="ListParagraph"/>
        <w:numPr>
          <w:ilvl w:val="0"/>
          <w:numId w:val="5"/>
        </w:numPr>
        <w:spacing w:after="0" w:line="240" w:lineRule="auto"/>
      </w:pPr>
      <w:r w:rsidRPr="00B05CEC">
        <w:rPr>
          <w:b/>
        </w:rPr>
        <w:t>Slow and calm</w:t>
      </w:r>
      <w:r>
        <w:t>—The golden rule of low-stress handling is slow and quiet; resulting in calmer animals.</w:t>
      </w:r>
    </w:p>
    <w:p w14:paraId="576C30AC" w14:textId="77777777" w:rsidR="00A00342" w:rsidRDefault="00A00342" w:rsidP="00A00342">
      <w:pPr>
        <w:pStyle w:val="ListParagraph"/>
        <w:numPr>
          <w:ilvl w:val="0"/>
          <w:numId w:val="5"/>
        </w:numPr>
        <w:spacing w:after="0" w:line="240" w:lineRule="auto"/>
      </w:pPr>
      <w:r w:rsidRPr="00B05CEC">
        <w:rPr>
          <w:b/>
        </w:rPr>
        <w:t>Consistency</w:t>
      </w:r>
      <w:r>
        <w:t xml:space="preserve">—Try to use low-stress handling methods every time you work with your animals. </w:t>
      </w:r>
    </w:p>
    <w:p w14:paraId="6C94180A" w14:textId="77777777" w:rsidR="00A00342" w:rsidRDefault="00A00342" w:rsidP="00A00342">
      <w:pPr>
        <w:pStyle w:val="ListParagraph"/>
        <w:numPr>
          <w:ilvl w:val="0"/>
          <w:numId w:val="5"/>
        </w:numPr>
        <w:spacing w:after="0" w:line="240" w:lineRule="auto"/>
      </w:pPr>
      <w:r w:rsidRPr="00A75606">
        <w:rPr>
          <w:b/>
        </w:rPr>
        <w:t>Begin early—</w:t>
      </w:r>
      <w:r>
        <w:t xml:space="preserve">Start with low-stress handling from birth and throughout the animal’s life. </w:t>
      </w:r>
    </w:p>
    <w:p w14:paraId="086B2482" w14:textId="77777777" w:rsidR="00A00342" w:rsidRDefault="00A00342" w:rsidP="00A00342">
      <w:pPr>
        <w:pStyle w:val="ListParagraph"/>
        <w:spacing w:after="0" w:line="240" w:lineRule="auto"/>
      </w:pPr>
    </w:p>
    <w:p w14:paraId="11643FDC" w14:textId="77777777" w:rsidR="00A00342" w:rsidRDefault="00A00342" w:rsidP="00A00342">
      <w:pPr>
        <w:spacing w:after="0" w:line="240" w:lineRule="auto"/>
        <w:rPr>
          <w:b/>
        </w:rPr>
      </w:pPr>
      <w:r>
        <w:rPr>
          <w:b/>
        </w:rPr>
        <w:t>Promoting</w:t>
      </w:r>
      <w:r w:rsidRPr="00266932">
        <w:rPr>
          <w:b/>
        </w:rPr>
        <w:t xml:space="preserve"> the health of your cattle</w:t>
      </w:r>
      <w:r>
        <w:rPr>
          <w:b/>
        </w:rPr>
        <w:t xml:space="preserve"> in a non-handling or low-stress production system</w:t>
      </w:r>
    </w:p>
    <w:p w14:paraId="4DF289FA" w14:textId="77777777" w:rsidR="00A00342" w:rsidRDefault="00A00342" w:rsidP="00A00342">
      <w:pPr>
        <w:spacing w:after="0" w:line="240" w:lineRule="auto"/>
        <w:rPr>
          <w:shd w:val="clear" w:color="auto" w:fill="FFFFFF"/>
        </w:rPr>
      </w:pPr>
      <w:r>
        <w:t>In addition to handling animals in a low-stress manner, an effective parasite control program is also important to herd health. The good news is that ranchers have</w:t>
      </w:r>
      <w:r>
        <w:rPr>
          <w:shd w:val="clear" w:color="auto" w:fill="FFFFFF"/>
        </w:rPr>
        <w:t xml:space="preserve"> several deworming options without having to handle the cattle. </w:t>
      </w:r>
    </w:p>
    <w:p w14:paraId="6CA4185B" w14:textId="77777777" w:rsidR="00A00342" w:rsidRDefault="00A00342" w:rsidP="00A00342">
      <w:pPr>
        <w:spacing w:after="0" w:line="240" w:lineRule="auto"/>
        <w:rPr>
          <w:shd w:val="clear" w:color="auto" w:fill="FFFFFF"/>
        </w:rPr>
      </w:pPr>
    </w:p>
    <w:p w14:paraId="6E474168" w14:textId="04B1E730" w:rsidR="00A00342" w:rsidRDefault="00A00342" w:rsidP="00A00342">
      <w:pPr>
        <w:spacing w:after="0" w:line="240" w:lineRule="auto"/>
      </w:pPr>
      <w:r>
        <w:t xml:space="preserve">SAFE-GUARD® (fenbendazole), for example, offers plenty of non-handling formulations including blocks, pellets, free-choice mineral and range cubes. It’s safe and proven and goes straight to the gut, killing worms where they live, ultimately preventing pasture contamination. With Safe-Guard®, ranchers can use a convenient, non-handling method while properly deworming their cattle on the pasture at the right time in the worm life cycle. </w:t>
      </w:r>
    </w:p>
    <w:p w14:paraId="3EA537C8" w14:textId="77777777" w:rsidR="00A00342" w:rsidRDefault="00A00342" w:rsidP="00A00342">
      <w:pPr>
        <w:spacing w:after="0" w:line="240" w:lineRule="auto"/>
      </w:pPr>
    </w:p>
    <w:p w14:paraId="6359B704" w14:textId="77777777" w:rsidR="00A00342" w:rsidRPr="00AE5E42" w:rsidRDefault="00A00342" w:rsidP="00A00342">
      <w:pPr>
        <w:spacing w:after="0" w:line="240" w:lineRule="auto"/>
      </w:pPr>
      <w:r>
        <w:rPr>
          <w:shd w:val="clear" w:color="auto" w:fill="FFFFFF"/>
        </w:rPr>
        <w:t>A</w:t>
      </w:r>
      <w:r w:rsidRPr="00AE5E42">
        <w:rPr>
          <w:shd w:val="clear" w:color="auto" w:fill="FFFFFF"/>
        </w:rPr>
        <w:t xml:space="preserve"> conversation with your veterinarian can help you plan and implement a program that provides the best parasite control over the long</w:t>
      </w:r>
      <w:r>
        <w:rPr>
          <w:shd w:val="clear" w:color="auto" w:fill="FFFFFF"/>
        </w:rPr>
        <w:t>-</w:t>
      </w:r>
      <w:r w:rsidRPr="00AE5E42">
        <w:rPr>
          <w:shd w:val="clear" w:color="auto" w:fill="FFFFFF"/>
        </w:rPr>
        <w:t xml:space="preserve">term with minimal disruption to the cattle. </w:t>
      </w:r>
    </w:p>
    <w:p w14:paraId="03CEF99C" w14:textId="77777777" w:rsidR="00A00342" w:rsidRPr="00524DCF" w:rsidRDefault="00A00342" w:rsidP="00A00342">
      <w:pPr>
        <w:spacing w:after="0" w:line="240" w:lineRule="auto"/>
      </w:pPr>
    </w:p>
    <w:p w14:paraId="364A9164" w14:textId="77777777" w:rsidR="00A00342" w:rsidRPr="00FF6B8D" w:rsidRDefault="00A00342" w:rsidP="00A00342">
      <w:pPr>
        <w:spacing w:after="0"/>
        <w:rPr>
          <w:rFonts w:ascii="Calibri" w:eastAsia="Times New Roman" w:hAnsi="Calibri" w:cs="Calibri"/>
          <w:i/>
          <w:iCs/>
        </w:rPr>
      </w:pPr>
      <w:r w:rsidRPr="00FF6B8D">
        <w:rPr>
          <w:rFonts w:ascii="Calibri" w:eastAsia="Times New Roman" w:hAnsi="Calibri" w:cs="Calibri"/>
          <w:i/>
          <w:iCs/>
        </w:rPr>
        <w:t>Consult your local veterinarian for assistance in the diagnosis, treatment and control of parasitism.</w:t>
      </w:r>
    </w:p>
    <w:p w14:paraId="65B87A40" w14:textId="77777777" w:rsidR="00A00342" w:rsidRDefault="00A00342" w:rsidP="00A00342">
      <w:pPr>
        <w:spacing w:after="0" w:line="240" w:lineRule="auto"/>
        <w:rPr>
          <w:rFonts w:ascii="Calibri" w:hAnsi="Calibri" w:cs="Calibri"/>
        </w:rPr>
      </w:pPr>
    </w:p>
    <w:p w14:paraId="7136C9AE" w14:textId="26A382CB" w:rsidR="00A00342" w:rsidRPr="00895310" w:rsidRDefault="00A00342" w:rsidP="00A00342">
      <w:pPr>
        <w:spacing w:after="0" w:line="240" w:lineRule="auto"/>
        <w:rPr>
          <w:rFonts w:ascii="Calibri" w:hAnsi="Calibri" w:cs="Calibri"/>
          <w:i/>
        </w:rPr>
      </w:pPr>
      <w:r>
        <w:rPr>
          <w:rFonts w:ascii="Calibri" w:hAnsi="Calibri" w:cs="Calibri"/>
          <w:i/>
        </w:rPr>
        <w:t>SAFE-GUARD</w:t>
      </w:r>
      <w:r w:rsidRPr="00895310">
        <w:rPr>
          <w:rFonts w:ascii="Calibri" w:hAnsi="Calibri" w:cs="Calibri"/>
          <w:i/>
        </w:rPr>
        <w:t xml:space="preserve"> mineral, feed</w:t>
      </w:r>
      <w:r>
        <w:rPr>
          <w:rFonts w:ascii="Calibri" w:hAnsi="Calibri" w:cs="Calibri"/>
          <w:i/>
        </w:rPr>
        <w:t>-</w:t>
      </w:r>
      <w:r w:rsidRPr="00895310">
        <w:rPr>
          <w:rFonts w:ascii="Calibri" w:hAnsi="Calibri" w:cs="Calibri"/>
          <w:i/>
        </w:rPr>
        <w:t>through products and liquid feed: RESIDUE WARNING: Cattle must not be slaughtered within 13 days following last treatment. For dairy cattle, the milk discard time is zero hours. A withdrawal period has not been established for this product in pre-ruminating calves. Do not use in calves to be processed for veal.</w:t>
      </w:r>
    </w:p>
    <w:p w14:paraId="3AC6B6C4" w14:textId="77777777" w:rsidR="00A00342" w:rsidRDefault="00A00342">
      <w:pPr>
        <w:pStyle w:val="EndnoteText"/>
      </w:pPr>
    </w:p>
    <w:p w14:paraId="646C6067" w14:textId="77777777" w:rsidR="00D65D4C" w:rsidRDefault="00D65D4C">
      <w:pPr>
        <w:pStyle w:val="EndnoteText"/>
      </w:pPr>
    </w:p>
    <w:p w14:paraId="3E5A6DBF" w14:textId="2E311FF0" w:rsidR="00D65D4C" w:rsidRDefault="00D65D4C">
      <w:pPr>
        <w:pStyle w:val="EndnoteText"/>
      </w:pPr>
      <w:r w:rsidRPr="00D6198E">
        <w:rPr>
          <w:rFonts w:cstheme="minorHAnsi"/>
          <w:sz w:val="18"/>
          <w:szCs w:val="18"/>
        </w:rPr>
        <w:t>© 2023 Merck &amp; Co., Inc., Rahway, NJ, USA and its affiliates. All rights reserved.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haparralPro-Regular">
    <w:altName w:val="Cambria"/>
    <w:panose1 w:val="00000000000000000000"/>
    <w:charset w:val="00"/>
    <w:family w:val="roman"/>
    <w:notTrueType/>
    <w:pitch w:val="default"/>
    <w:sig w:usb0="00000003" w:usb1="00000000" w:usb2="00000000" w:usb3="00000000" w:csb0="00000001" w:csb1="00000000"/>
  </w:font>
  <w:font w:name="ChaparralPr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EAC4" w14:textId="77777777" w:rsidR="00CD7433" w:rsidRDefault="00CD7433" w:rsidP="008F4F72">
      <w:pPr>
        <w:spacing w:after="0" w:line="240" w:lineRule="auto"/>
      </w:pPr>
      <w:r>
        <w:separator/>
      </w:r>
    </w:p>
  </w:footnote>
  <w:footnote w:type="continuationSeparator" w:id="0">
    <w:p w14:paraId="2288A332" w14:textId="77777777" w:rsidR="00CD7433" w:rsidRDefault="00CD7433" w:rsidP="008F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653A" w14:textId="542C16CC" w:rsidR="001266B2" w:rsidRDefault="001266B2">
    <w:pPr>
      <w:pStyle w:val="Header"/>
    </w:pPr>
    <w:r>
      <w:rPr>
        <w:noProof/>
      </w:rPr>
      <mc:AlternateContent>
        <mc:Choice Requires="wps">
          <w:drawing>
            <wp:anchor distT="0" distB="0" distL="0" distR="0" simplePos="0" relativeHeight="251659264" behindDoc="0" locked="0" layoutInCell="1" allowOverlap="1" wp14:anchorId="3A7368D3" wp14:editId="4AF08B55">
              <wp:simplePos x="635" y="635"/>
              <wp:positionH relativeFrom="page">
                <wp:align>left</wp:align>
              </wp:positionH>
              <wp:positionV relativeFrom="page">
                <wp:align>top</wp:align>
              </wp:positionV>
              <wp:extent cx="627380" cy="391160"/>
              <wp:effectExtent l="0" t="0" r="1270" b="8890"/>
              <wp:wrapNone/>
              <wp:docPr id="204091533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91160"/>
                      </a:xfrm>
                      <a:prstGeom prst="rect">
                        <a:avLst/>
                      </a:prstGeom>
                      <a:noFill/>
                      <a:ln>
                        <a:noFill/>
                      </a:ln>
                    </wps:spPr>
                    <wps:txbx>
                      <w:txbxContent>
                        <w:p w14:paraId="2B047275" w14:textId="64A7B44A" w:rsidR="001266B2" w:rsidRPr="001266B2" w:rsidRDefault="001266B2" w:rsidP="001266B2">
                          <w:pPr>
                            <w:spacing w:after="0"/>
                            <w:rPr>
                              <w:rFonts w:ascii="Calibri" w:eastAsia="Calibri" w:hAnsi="Calibri" w:cs="Calibri"/>
                              <w:noProof/>
                              <w:color w:val="03C03C"/>
                              <w:sz w:val="24"/>
                              <w:szCs w:val="24"/>
                            </w:rPr>
                          </w:pPr>
                          <w:r w:rsidRPr="001266B2">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7368D3" id="_x0000_t202" coordsize="21600,21600" o:spt="202" path="m,l,21600r21600,l21600,xe">
              <v:stroke joinstyle="miter"/>
              <v:path gradientshapeok="t" o:connecttype="rect"/>
            </v:shapetype>
            <v:shape id="Text Box 2" o:spid="_x0000_s1026" type="#_x0000_t202" alt="Public" style="position:absolute;margin-left:0;margin-top:0;width:49.4pt;height:30.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" filled="f" stroked="f">
              <v:fill o:detectmouseclick="t"/>
              <v:textbox style="mso-fit-shape-to-text:t" inset="20pt,15pt,0,0">
                <w:txbxContent>
                  <w:p w14:paraId="2B047275" w14:textId="64A7B44A" w:rsidR="001266B2" w:rsidRPr="001266B2" w:rsidRDefault="001266B2" w:rsidP="001266B2">
                    <w:pPr>
                      <w:spacing w:after="0"/>
                      <w:rPr>
                        <w:rFonts w:ascii="Calibri" w:eastAsia="Calibri" w:hAnsi="Calibri" w:cs="Calibri"/>
                        <w:noProof/>
                        <w:color w:val="03C03C"/>
                        <w:sz w:val="24"/>
                        <w:szCs w:val="24"/>
                      </w:rPr>
                    </w:pPr>
                    <w:r w:rsidRPr="001266B2">
                      <w:rPr>
                        <w:rFonts w:ascii="Calibri" w:eastAsia="Calibri" w:hAnsi="Calibri" w:cs="Calibri"/>
                        <w:noProof/>
                        <w:color w:val="03C03C"/>
                        <w:sz w:val="24"/>
                        <w:szCs w:val="24"/>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B83F" w14:textId="645ECC8E" w:rsidR="001266B2" w:rsidRDefault="001266B2">
    <w:pPr>
      <w:pStyle w:val="Header"/>
    </w:pPr>
    <w:r>
      <w:rPr>
        <w:noProof/>
      </w:rPr>
      <mc:AlternateContent>
        <mc:Choice Requires="wps">
          <w:drawing>
            <wp:anchor distT="0" distB="0" distL="0" distR="0" simplePos="0" relativeHeight="251660288" behindDoc="0" locked="0" layoutInCell="1" allowOverlap="1" wp14:anchorId="23DA473E" wp14:editId="6FEE8268">
              <wp:simplePos x="914400" y="457200"/>
              <wp:positionH relativeFrom="page">
                <wp:align>left</wp:align>
              </wp:positionH>
              <wp:positionV relativeFrom="page">
                <wp:align>top</wp:align>
              </wp:positionV>
              <wp:extent cx="627380" cy="391160"/>
              <wp:effectExtent l="0" t="0" r="1270" b="8890"/>
              <wp:wrapNone/>
              <wp:docPr id="1596438240"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91160"/>
                      </a:xfrm>
                      <a:prstGeom prst="rect">
                        <a:avLst/>
                      </a:prstGeom>
                      <a:noFill/>
                      <a:ln>
                        <a:noFill/>
                      </a:ln>
                    </wps:spPr>
                    <wps:txbx>
                      <w:txbxContent>
                        <w:p w14:paraId="7651A14A" w14:textId="34A5851A" w:rsidR="001266B2" w:rsidRPr="001266B2" w:rsidRDefault="001266B2" w:rsidP="001266B2">
                          <w:pPr>
                            <w:spacing w:after="0"/>
                            <w:rPr>
                              <w:rFonts w:ascii="Calibri" w:eastAsia="Calibri" w:hAnsi="Calibri" w:cs="Calibri"/>
                              <w:noProof/>
                              <w:color w:val="03C03C"/>
                              <w:sz w:val="24"/>
                              <w:szCs w:val="24"/>
                            </w:rPr>
                          </w:pPr>
                          <w:r w:rsidRPr="001266B2">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DA473E" id="_x0000_t202" coordsize="21600,21600" o:spt="202" path="m,l,21600r21600,l21600,xe">
              <v:stroke joinstyle="miter"/>
              <v:path gradientshapeok="t" o:connecttype="rect"/>
            </v:shapetype>
            <v:shape id="Text Box 3" o:spid="_x0000_s1027" type="#_x0000_t202" alt="Public" style="position:absolute;margin-left:0;margin-top:0;width:49.4pt;height:30.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" filled="f" stroked="f">
              <v:fill o:detectmouseclick="t"/>
              <v:textbox style="mso-fit-shape-to-text:t" inset="20pt,15pt,0,0">
                <w:txbxContent>
                  <w:p w14:paraId="7651A14A" w14:textId="34A5851A" w:rsidR="001266B2" w:rsidRPr="001266B2" w:rsidRDefault="001266B2" w:rsidP="001266B2">
                    <w:pPr>
                      <w:spacing w:after="0"/>
                      <w:rPr>
                        <w:rFonts w:ascii="Calibri" w:eastAsia="Calibri" w:hAnsi="Calibri" w:cs="Calibri"/>
                        <w:noProof/>
                        <w:color w:val="03C03C"/>
                        <w:sz w:val="24"/>
                        <w:szCs w:val="24"/>
                      </w:rPr>
                    </w:pPr>
                    <w:r w:rsidRPr="001266B2">
                      <w:rPr>
                        <w:rFonts w:ascii="Calibri" w:eastAsia="Calibri" w:hAnsi="Calibri" w:cs="Calibri"/>
                        <w:noProof/>
                        <w:color w:val="03C03C"/>
                        <w:sz w:val="24"/>
                        <w:szCs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117B" w14:textId="745AB5F7" w:rsidR="001266B2" w:rsidRDefault="001266B2">
    <w:pPr>
      <w:pStyle w:val="Header"/>
    </w:pPr>
    <w:r>
      <w:rPr>
        <w:noProof/>
      </w:rPr>
      <mc:AlternateContent>
        <mc:Choice Requires="wps">
          <w:drawing>
            <wp:anchor distT="0" distB="0" distL="0" distR="0" simplePos="0" relativeHeight="251658240" behindDoc="0" locked="0" layoutInCell="1" allowOverlap="1" wp14:anchorId="5703AED4" wp14:editId="36EF1D35">
              <wp:simplePos x="635" y="635"/>
              <wp:positionH relativeFrom="page">
                <wp:align>left</wp:align>
              </wp:positionH>
              <wp:positionV relativeFrom="page">
                <wp:align>top</wp:align>
              </wp:positionV>
              <wp:extent cx="627380" cy="391160"/>
              <wp:effectExtent l="0" t="0" r="1270" b="8890"/>
              <wp:wrapNone/>
              <wp:docPr id="1131740116"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7380" cy="391160"/>
                      </a:xfrm>
                      <a:prstGeom prst="rect">
                        <a:avLst/>
                      </a:prstGeom>
                      <a:noFill/>
                      <a:ln>
                        <a:noFill/>
                      </a:ln>
                    </wps:spPr>
                    <wps:txbx>
                      <w:txbxContent>
                        <w:p w14:paraId="33276074" w14:textId="08AC110B" w:rsidR="001266B2" w:rsidRPr="001266B2" w:rsidRDefault="001266B2" w:rsidP="001266B2">
                          <w:pPr>
                            <w:spacing w:after="0"/>
                            <w:rPr>
                              <w:rFonts w:ascii="Calibri" w:eastAsia="Calibri" w:hAnsi="Calibri" w:cs="Calibri"/>
                              <w:noProof/>
                              <w:color w:val="03C03C"/>
                              <w:sz w:val="24"/>
                              <w:szCs w:val="24"/>
                            </w:rPr>
                          </w:pPr>
                          <w:r w:rsidRPr="001266B2">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03AED4" id="_x0000_t202" coordsize="21600,21600" o:spt="202" path="m,l,21600r21600,l21600,xe">
              <v:stroke joinstyle="miter"/>
              <v:path gradientshapeok="t" o:connecttype="rect"/>
            </v:shapetype>
            <v:shape id="Text Box 1" o:spid="_x0000_s1028" type="#_x0000_t202" alt="Public" style="position:absolute;margin-left:0;margin-top:0;width:49.4pt;height:30.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" filled="f" stroked="f">
              <v:fill o:detectmouseclick="t"/>
              <v:textbox style="mso-fit-shape-to-text:t" inset="20pt,15pt,0,0">
                <w:txbxContent>
                  <w:p w14:paraId="33276074" w14:textId="08AC110B" w:rsidR="001266B2" w:rsidRPr="001266B2" w:rsidRDefault="001266B2" w:rsidP="001266B2">
                    <w:pPr>
                      <w:spacing w:after="0"/>
                      <w:rPr>
                        <w:rFonts w:ascii="Calibri" w:eastAsia="Calibri" w:hAnsi="Calibri" w:cs="Calibri"/>
                        <w:noProof/>
                        <w:color w:val="03C03C"/>
                        <w:sz w:val="24"/>
                        <w:szCs w:val="24"/>
                      </w:rPr>
                    </w:pPr>
                    <w:r w:rsidRPr="001266B2">
                      <w:rPr>
                        <w:rFonts w:ascii="Calibri" w:eastAsia="Calibri" w:hAnsi="Calibri" w:cs="Calibri"/>
                        <w:noProof/>
                        <w:color w:val="03C03C"/>
                        <w:sz w:val="24"/>
                        <w:szCs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463B"/>
    <w:multiLevelType w:val="multilevel"/>
    <w:tmpl w:val="FF42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38AB"/>
    <w:multiLevelType w:val="hybridMultilevel"/>
    <w:tmpl w:val="86D6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6446E"/>
    <w:multiLevelType w:val="hybridMultilevel"/>
    <w:tmpl w:val="FF2CF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D3F66"/>
    <w:multiLevelType w:val="multilevel"/>
    <w:tmpl w:val="DBA2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06EAC"/>
    <w:multiLevelType w:val="multilevel"/>
    <w:tmpl w:val="369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54967"/>
    <w:multiLevelType w:val="multilevel"/>
    <w:tmpl w:val="649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901A18"/>
    <w:multiLevelType w:val="hybridMultilevel"/>
    <w:tmpl w:val="70A6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270248">
    <w:abstractNumId w:val="0"/>
  </w:num>
  <w:num w:numId="2" w16cid:durableId="2102799830">
    <w:abstractNumId w:val="4"/>
  </w:num>
  <w:num w:numId="3" w16cid:durableId="1214998929">
    <w:abstractNumId w:val="3"/>
  </w:num>
  <w:num w:numId="4" w16cid:durableId="1506633729">
    <w:abstractNumId w:val="5"/>
  </w:num>
  <w:num w:numId="5" w16cid:durableId="328750271">
    <w:abstractNumId w:val="6"/>
  </w:num>
  <w:num w:numId="6" w16cid:durableId="1858426699">
    <w:abstractNumId w:val="1"/>
  </w:num>
  <w:num w:numId="7" w16cid:durableId="1643342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A3"/>
    <w:rsid w:val="00001C44"/>
    <w:rsid w:val="00020F0C"/>
    <w:rsid w:val="00022591"/>
    <w:rsid w:val="00026615"/>
    <w:rsid w:val="00041080"/>
    <w:rsid w:val="00045B4B"/>
    <w:rsid w:val="000465CD"/>
    <w:rsid w:val="000575AB"/>
    <w:rsid w:val="00070B98"/>
    <w:rsid w:val="0008309A"/>
    <w:rsid w:val="00087FDE"/>
    <w:rsid w:val="0009086F"/>
    <w:rsid w:val="000970CD"/>
    <w:rsid w:val="000B5E86"/>
    <w:rsid w:val="000B64F2"/>
    <w:rsid w:val="000C7A17"/>
    <w:rsid w:val="000C7EE8"/>
    <w:rsid w:val="000C7F99"/>
    <w:rsid w:val="00116556"/>
    <w:rsid w:val="001266B2"/>
    <w:rsid w:val="00131AA3"/>
    <w:rsid w:val="00135ADD"/>
    <w:rsid w:val="00160402"/>
    <w:rsid w:val="00165240"/>
    <w:rsid w:val="001712F8"/>
    <w:rsid w:val="00193B74"/>
    <w:rsid w:val="0019415D"/>
    <w:rsid w:val="00194ECE"/>
    <w:rsid w:val="00195753"/>
    <w:rsid w:val="001A18D4"/>
    <w:rsid w:val="001B1F80"/>
    <w:rsid w:val="001B3EB1"/>
    <w:rsid w:val="001C0DC8"/>
    <w:rsid w:val="001E3915"/>
    <w:rsid w:val="001E5540"/>
    <w:rsid w:val="001E74E8"/>
    <w:rsid w:val="00212A35"/>
    <w:rsid w:val="0022001C"/>
    <w:rsid w:val="00231070"/>
    <w:rsid w:val="0023212C"/>
    <w:rsid w:val="00247ABD"/>
    <w:rsid w:val="00253437"/>
    <w:rsid w:val="00266932"/>
    <w:rsid w:val="00271C3A"/>
    <w:rsid w:val="00291E10"/>
    <w:rsid w:val="002B31EE"/>
    <w:rsid w:val="002C27AD"/>
    <w:rsid w:val="002D1E7A"/>
    <w:rsid w:val="002D549A"/>
    <w:rsid w:val="002E142B"/>
    <w:rsid w:val="002E2574"/>
    <w:rsid w:val="002E26D7"/>
    <w:rsid w:val="002F191C"/>
    <w:rsid w:val="002F6D75"/>
    <w:rsid w:val="00304C15"/>
    <w:rsid w:val="00315B8A"/>
    <w:rsid w:val="003337FD"/>
    <w:rsid w:val="00347952"/>
    <w:rsid w:val="00357F8A"/>
    <w:rsid w:val="00363EC4"/>
    <w:rsid w:val="00364813"/>
    <w:rsid w:val="0037209C"/>
    <w:rsid w:val="003750C4"/>
    <w:rsid w:val="00380544"/>
    <w:rsid w:val="00394E05"/>
    <w:rsid w:val="003A4E8D"/>
    <w:rsid w:val="003A75A0"/>
    <w:rsid w:val="003B5BFD"/>
    <w:rsid w:val="003C65AF"/>
    <w:rsid w:val="003D11B2"/>
    <w:rsid w:val="003D5FC8"/>
    <w:rsid w:val="003E172B"/>
    <w:rsid w:val="003F4077"/>
    <w:rsid w:val="00403D10"/>
    <w:rsid w:val="00403ED5"/>
    <w:rsid w:val="00416732"/>
    <w:rsid w:val="004172F5"/>
    <w:rsid w:val="0042339B"/>
    <w:rsid w:val="00435A09"/>
    <w:rsid w:val="00453D9D"/>
    <w:rsid w:val="00456B2D"/>
    <w:rsid w:val="00457590"/>
    <w:rsid w:val="004623C4"/>
    <w:rsid w:val="00462D59"/>
    <w:rsid w:val="00471803"/>
    <w:rsid w:val="00475E3C"/>
    <w:rsid w:val="004804A8"/>
    <w:rsid w:val="004871B4"/>
    <w:rsid w:val="004928CF"/>
    <w:rsid w:val="004A74F7"/>
    <w:rsid w:val="004F0194"/>
    <w:rsid w:val="004F4E39"/>
    <w:rsid w:val="00504136"/>
    <w:rsid w:val="00524DCF"/>
    <w:rsid w:val="00531043"/>
    <w:rsid w:val="0053630C"/>
    <w:rsid w:val="005400EE"/>
    <w:rsid w:val="00545853"/>
    <w:rsid w:val="0055334D"/>
    <w:rsid w:val="00557B4E"/>
    <w:rsid w:val="005715C6"/>
    <w:rsid w:val="005A2003"/>
    <w:rsid w:val="005A6E3C"/>
    <w:rsid w:val="005B3EDB"/>
    <w:rsid w:val="005C082B"/>
    <w:rsid w:val="005C179B"/>
    <w:rsid w:val="005C4C84"/>
    <w:rsid w:val="005E5228"/>
    <w:rsid w:val="005F4F85"/>
    <w:rsid w:val="006001ED"/>
    <w:rsid w:val="00610CDF"/>
    <w:rsid w:val="00610F83"/>
    <w:rsid w:val="00621CB4"/>
    <w:rsid w:val="00627E7E"/>
    <w:rsid w:val="00646EDD"/>
    <w:rsid w:val="00655602"/>
    <w:rsid w:val="00674570"/>
    <w:rsid w:val="00681338"/>
    <w:rsid w:val="00690894"/>
    <w:rsid w:val="00691F97"/>
    <w:rsid w:val="00691FD3"/>
    <w:rsid w:val="006920B5"/>
    <w:rsid w:val="0069338F"/>
    <w:rsid w:val="00694C7F"/>
    <w:rsid w:val="006B3DC0"/>
    <w:rsid w:val="006D1BF4"/>
    <w:rsid w:val="006D383B"/>
    <w:rsid w:val="006D4290"/>
    <w:rsid w:val="006E2297"/>
    <w:rsid w:val="006E306C"/>
    <w:rsid w:val="006F15ED"/>
    <w:rsid w:val="006F349A"/>
    <w:rsid w:val="007009F8"/>
    <w:rsid w:val="0071116C"/>
    <w:rsid w:val="00735C20"/>
    <w:rsid w:val="007437BA"/>
    <w:rsid w:val="007470DC"/>
    <w:rsid w:val="00757514"/>
    <w:rsid w:val="00760C50"/>
    <w:rsid w:val="007619BA"/>
    <w:rsid w:val="007A071E"/>
    <w:rsid w:val="007C0A3C"/>
    <w:rsid w:val="007F6A9A"/>
    <w:rsid w:val="0080678F"/>
    <w:rsid w:val="00811582"/>
    <w:rsid w:val="00814AB3"/>
    <w:rsid w:val="00815441"/>
    <w:rsid w:val="00822598"/>
    <w:rsid w:val="00836BAB"/>
    <w:rsid w:val="008463E3"/>
    <w:rsid w:val="00856C01"/>
    <w:rsid w:val="008A65A4"/>
    <w:rsid w:val="008D37EE"/>
    <w:rsid w:val="008E1FF8"/>
    <w:rsid w:val="008E5460"/>
    <w:rsid w:val="008F4F72"/>
    <w:rsid w:val="00907CC4"/>
    <w:rsid w:val="00912BC0"/>
    <w:rsid w:val="00921258"/>
    <w:rsid w:val="00940E02"/>
    <w:rsid w:val="009416CC"/>
    <w:rsid w:val="00942356"/>
    <w:rsid w:val="0095405C"/>
    <w:rsid w:val="00971133"/>
    <w:rsid w:val="009752EF"/>
    <w:rsid w:val="00990184"/>
    <w:rsid w:val="009902B7"/>
    <w:rsid w:val="009A2CC5"/>
    <w:rsid w:val="009B64F0"/>
    <w:rsid w:val="009C4F16"/>
    <w:rsid w:val="009D4990"/>
    <w:rsid w:val="009D4E9D"/>
    <w:rsid w:val="009D77D0"/>
    <w:rsid w:val="009E38A7"/>
    <w:rsid w:val="009E659F"/>
    <w:rsid w:val="00A00342"/>
    <w:rsid w:val="00A01C53"/>
    <w:rsid w:val="00A050C1"/>
    <w:rsid w:val="00A24809"/>
    <w:rsid w:val="00A3137C"/>
    <w:rsid w:val="00A33E75"/>
    <w:rsid w:val="00A37ED2"/>
    <w:rsid w:val="00A61DD1"/>
    <w:rsid w:val="00A75ADD"/>
    <w:rsid w:val="00A75C13"/>
    <w:rsid w:val="00A81D62"/>
    <w:rsid w:val="00A964EF"/>
    <w:rsid w:val="00AA3139"/>
    <w:rsid w:val="00AC13EC"/>
    <w:rsid w:val="00AD5FC4"/>
    <w:rsid w:val="00AE2586"/>
    <w:rsid w:val="00AE509C"/>
    <w:rsid w:val="00AE5E42"/>
    <w:rsid w:val="00B0077B"/>
    <w:rsid w:val="00B05CEC"/>
    <w:rsid w:val="00B2056B"/>
    <w:rsid w:val="00B3208F"/>
    <w:rsid w:val="00B33302"/>
    <w:rsid w:val="00B344F2"/>
    <w:rsid w:val="00B3783F"/>
    <w:rsid w:val="00B43BF8"/>
    <w:rsid w:val="00B44A95"/>
    <w:rsid w:val="00B45F89"/>
    <w:rsid w:val="00B55710"/>
    <w:rsid w:val="00B600DA"/>
    <w:rsid w:val="00B868F0"/>
    <w:rsid w:val="00BA45A2"/>
    <w:rsid w:val="00BA5D9C"/>
    <w:rsid w:val="00BB32F8"/>
    <w:rsid w:val="00BC5C1F"/>
    <w:rsid w:val="00BC6578"/>
    <w:rsid w:val="00C001FD"/>
    <w:rsid w:val="00C055EB"/>
    <w:rsid w:val="00C12BB6"/>
    <w:rsid w:val="00C174A3"/>
    <w:rsid w:val="00C5350B"/>
    <w:rsid w:val="00C60EBA"/>
    <w:rsid w:val="00C72378"/>
    <w:rsid w:val="00C77CB9"/>
    <w:rsid w:val="00CA50C8"/>
    <w:rsid w:val="00CB4870"/>
    <w:rsid w:val="00CD2883"/>
    <w:rsid w:val="00CD7433"/>
    <w:rsid w:val="00D00961"/>
    <w:rsid w:val="00D06A47"/>
    <w:rsid w:val="00D21399"/>
    <w:rsid w:val="00D23BA8"/>
    <w:rsid w:val="00D309FA"/>
    <w:rsid w:val="00D44B0B"/>
    <w:rsid w:val="00D500C3"/>
    <w:rsid w:val="00D65D4C"/>
    <w:rsid w:val="00D74AF3"/>
    <w:rsid w:val="00D949AE"/>
    <w:rsid w:val="00D958C5"/>
    <w:rsid w:val="00DB2349"/>
    <w:rsid w:val="00DB58C4"/>
    <w:rsid w:val="00DE195A"/>
    <w:rsid w:val="00DE1D6D"/>
    <w:rsid w:val="00DE6D27"/>
    <w:rsid w:val="00DE79E3"/>
    <w:rsid w:val="00E0175F"/>
    <w:rsid w:val="00E05629"/>
    <w:rsid w:val="00E10B9E"/>
    <w:rsid w:val="00E116EC"/>
    <w:rsid w:val="00E21114"/>
    <w:rsid w:val="00E22BE7"/>
    <w:rsid w:val="00E27438"/>
    <w:rsid w:val="00E3764D"/>
    <w:rsid w:val="00E46DAF"/>
    <w:rsid w:val="00E511F9"/>
    <w:rsid w:val="00E53C97"/>
    <w:rsid w:val="00E64914"/>
    <w:rsid w:val="00E67B3D"/>
    <w:rsid w:val="00E67EF9"/>
    <w:rsid w:val="00E728C4"/>
    <w:rsid w:val="00E82F1D"/>
    <w:rsid w:val="00EC5E2C"/>
    <w:rsid w:val="00ED7A4E"/>
    <w:rsid w:val="00EE695B"/>
    <w:rsid w:val="00EF4DAA"/>
    <w:rsid w:val="00EF7EF6"/>
    <w:rsid w:val="00F07971"/>
    <w:rsid w:val="00F079BC"/>
    <w:rsid w:val="00F2042B"/>
    <w:rsid w:val="00F20C4E"/>
    <w:rsid w:val="00F246A9"/>
    <w:rsid w:val="00F31987"/>
    <w:rsid w:val="00F34390"/>
    <w:rsid w:val="00F36BB8"/>
    <w:rsid w:val="00F44FBE"/>
    <w:rsid w:val="00F6093E"/>
    <w:rsid w:val="00F62EA0"/>
    <w:rsid w:val="00F63167"/>
    <w:rsid w:val="00F846EA"/>
    <w:rsid w:val="00F86025"/>
    <w:rsid w:val="00FA045B"/>
    <w:rsid w:val="00FA2DFA"/>
    <w:rsid w:val="00FA6880"/>
    <w:rsid w:val="00FB2277"/>
    <w:rsid w:val="00FB2C3F"/>
    <w:rsid w:val="00FB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C13488"/>
  <w15:docId w15:val="{3912B014-2C1B-4791-8D13-48CFCC1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0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0C8"/>
    <w:rPr>
      <w:b/>
      <w:bCs/>
    </w:rPr>
  </w:style>
  <w:style w:type="paragraph" w:customStyle="1" w:styleId="lead">
    <w:name w:val="lead"/>
    <w:basedOn w:val="Normal"/>
    <w:rsid w:val="00BC65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5FC4"/>
    <w:rPr>
      <w:i/>
      <w:iCs/>
    </w:rPr>
  </w:style>
  <w:style w:type="paragraph" w:styleId="ListParagraph">
    <w:name w:val="List Paragraph"/>
    <w:basedOn w:val="Normal"/>
    <w:uiPriority w:val="34"/>
    <w:qFormat/>
    <w:rsid w:val="00DE79E3"/>
    <w:pPr>
      <w:ind w:left="720"/>
      <w:contextualSpacing/>
    </w:pPr>
  </w:style>
  <w:style w:type="paragraph" w:styleId="BalloonText">
    <w:name w:val="Balloon Text"/>
    <w:basedOn w:val="Normal"/>
    <w:link w:val="BalloonTextChar"/>
    <w:uiPriority w:val="99"/>
    <w:semiHidden/>
    <w:unhideWhenUsed/>
    <w:rsid w:val="009D4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E9D"/>
    <w:rPr>
      <w:rFonts w:ascii="Segoe UI" w:hAnsi="Segoe UI" w:cs="Segoe UI"/>
      <w:sz w:val="18"/>
      <w:szCs w:val="18"/>
    </w:rPr>
  </w:style>
  <w:style w:type="character" w:styleId="CommentReference">
    <w:name w:val="annotation reference"/>
    <w:basedOn w:val="DefaultParagraphFont"/>
    <w:uiPriority w:val="99"/>
    <w:semiHidden/>
    <w:unhideWhenUsed/>
    <w:rsid w:val="009D4E9D"/>
    <w:rPr>
      <w:sz w:val="16"/>
      <w:szCs w:val="16"/>
    </w:rPr>
  </w:style>
  <w:style w:type="paragraph" w:styleId="CommentText">
    <w:name w:val="annotation text"/>
    <w:basedOn w:val="Normal"/>
    <w:link w:val="CommentTextChar"/>
    <w:uiPriority w:val="99"/>
    <w:semiHidden/>
    <w:unhideWhenUsed/>
    <w:rsid w:val="009D4E9D"/>
    <w:pPr>
      <w:spacing w:line="240" w:lineRule="auto"/>
    </w:pPr>
    <w:rPr>
      <w:sz w:val="20"/>
      <w:szCs w:val="20"/>
    </w:rPr>
  </w:style>
  <w:style w:type="character" w:customStyle="1" w:styleId="CommentTextChar">
    <w:name w:val="Comment Text Char"/>
    <w:basedOn w:val="DefaultParagraphFont"/>
    <w:link w:val="CommentText"/>
    <w:uiPriority w:val="99"/>
    <w:semiHidden/>
    <w:rsid w:val="009D4E9D"/>
    <w:rPr>
      <w:sz w:val="20"/>
      <w:szCs w:val="20"/>
    </w:rPr>
  </w:style>
  <w:style w:type="paragraph" w:styleId="CommentSubject">
    <w:name w:val="annotation subject"/>
    <w:basedOn w:val="CommentText"/>
    <w:next w:val="CommentText"/>
    <w:link w:val="CommentSubjectChar"/>
    <w:uiPriority w:val="99"/>
    <w:semiHidden/>
    <w:unhideWhenUsed/>
    <w:rsid w:val="009D4E9D"/>
    <w:rPr>
      <w:b/>
      <w:bCs/>
    </w:rPr>
  </w:style>
  <w:style w:type="character" w:customStyle="1" w:styleId="CommentSubjectChar">
    <w:name w:val="Comment Subject Char"/>
    <w:basedOn w:val="CommentTextChar"/>
    <w:link w:val="CommentSubject"/>
    <w:uiPriority w:val="99"/>
    <w:semiHidden/>
    <w:rsid w:val="009D4E9D"/>
    <w:rPr>
      <w:b/>
      <w:bCs/>
      <w:sz w:val="20"/>
      <w:szCs w:val="20"/>
    </w:rPr>
  </w:style>
  <w:style w:type="paragraph" w:styleId="FootnoteText">
    <w:name w:val="footnote text"/>
    <w:basedOn w:val="Normal"/>
    <w:link w:val="FootnoteTextChar"/>
    <w:uiPriority w:val="99"/>
    <w:semiHidden/>
    <w:unhideWhenUsed/>
    <w:rsid w:val="008F4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F72"/>
    <w:rPr>
      <w:sz w:val="20"/>
      <w:szCs w:val="20"/>
    </w:rPr>
  </w:style>
  <w:style w:type="character" w:styleId="FootnoteReference">
    <w:name w:val="footnote reference"/>
    <w:basedOn w:val="DefaultParagraphFont"/>
    <w:uiPriority w:val="99"/>
    <w:semiHidden/>
    <w:unhideWhenUsed/>
    <w:rsid w:val="008F4F72"/>
    <w:rPr>
      <w:vertAlign w:val="superscript"/>
    </w:rPr>
  </w:style>
  <w:style w:type="paragraph" w:styleId="Revision">
    <w:name w:val="Revision"/>
    <w:hidden/>
    <w:uiPriority w:val="99"/>
    <w:semiHidden/>
    <w:rsid w:val="00557B4E"/>
    <w:pPr>
      <w:spacing w:after="0" w:line="240" w:lineRule="auto"/>
    </w:pPr>
  </w:style>
  <w:style w:type="paragraph" w:styleId="EndnoteText">
    <w:name w:val="endnote text"/>
    <w:basedOn w:val="Normal"/>
    <w:link w:val="EndnoteTextChar"/>
    <w:uiPriority w:val="99"/>
    <w:semiHidden/>
    <w:unhideWhenUsed/>
    <w:rsid w:val="00691F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F97"/>
    <w:rPr>
      <w:sz w:val="20"/>
      <w:szCs w:val="20"/>
    </w:rPr>
  </w:style>
  <w:style w:type="character" w:styleId="EndnoteReference">
    <w:name w:val="endnote reference"/>
    <w:basedOn w:val="DefaultParagraphFont"/>
    <w:uiPriority w:val="99"/>
    <w:semiHidden/>
    <w:unhideWhenUsed/>
    <w:rsid w:val="00691F97"/>
    <w:rPr>
      <w:vertAlign w:val="superscript"/>
    </w:rPr>
  </w:style>
  <w:style w:type="paragraph" w:styleId="Header">
    <w:name w:val="header"/>
    <w:basedOn w:val="Normal"/>
    <w:link w:val="HeaderChar"/>
    <w:uiPriority w:val="99"/>
    <w:unhideWhenUsed/>
    <w:rsid w:val="00B4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89"/>
  </w:style>
  <w:style w:type="paragraph" w:styleId="Footer">
    <w:name w:val="footer"/>
    <w:basedOn w:val="Normal"/>
    <w:link w:val="FooterChar"/>
    <w:uiPriority w:val="99"/>
    <w:unhideWhenUsed/>
    <w:rsid w:val="00B4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785">
      <w:bodyDiv w:val="1"/>
      <w:marLeft w:val="0"/>
      <w:marRight w:val="0"/>
      <w:marTop w:val="0"/>
      <w:marBottom w:val="0"/>
      <w:divBdr>
        <w:top w:val="none" w:sz="0" w:space="0" w:color="auto"/>
        <w:left w:val="none" w:sz="0" w:space="0" w:color="auto"/>
        <w:bottom w:val="none" w:sz="0" w:space="0" w:color="auto"/>
        <w:right w:val="none" w:sz="0" w:space="0" w:color="auto"/>
      </w:divBdr>
    </w:div>
    <w:div w:id="569195540">
      <w:bodyDiv w:val="1"/>
      <w:marLeft w:val="0"/>
      <w:marRight w:val="0"/>
      <w:marTop w:val="0"/>
      <w:marBottom w:val="0"/>
      <w:divBdr>
        <w:top w:val="none" w:sz="0" w:space="0" w:color="auto"/>
        <w:left w:val="none" w:sz="0" w:space="0" w:color="auto"/>
        <w:bottom w:val="none" w:sz="0" w:space="0" w:color="auto"/>
        <w:right w:val="none" w:sz="0" w:space="0" w:color="auto"/>
      </w:divBdr>
    </w:div>
    <w:div w:id="645359320">
      <w:bodyDiv w:val="1"/>
      <w:marLeft w:val="0"/>
      <w:marRight w:val="0"/>
      <w:marTop w:val="0"/>
      <w:marBottom w:val="0"/>
      <w:divBdr>
        <w:top w:val="none" w:sz="0" w:space="0" w:color="auto"/>
        <w:left w:val="none" w:sz="0" w:space="0" w:color="auto"/>
        <w:bottom w:val="none" w:sz="0" w:space="0" w:color="auto"/>
        <w:right w:val="none" w:sz="0" w:space="0" w:color="auto"/>
      </w:divBdr>
      <w:divsChild>
        <w:div w:id="1514831735">
          <w:marLeft w:val="0"/>
          <w:marRight w:val="0"/>
          <w:marTop w:val="0"/>
          <w:marBottom w:val="0"/>
          <w:divBdr>
            <w:top w:val="none" w:sz="0" w:space="0" w:color="auto"/>
            <w:left w:val="none" w:sz="0" w:space="0" w:color="auto"/>
            <w:bottom w:val="none" w:sz="0" w:space="0" w:color="auto"/>
            <w:right w:val="none" w:sz="0" w:space="0" w:color="auto"/>
          </w:divBdr>
          <w:divsChild>
            <w:div w:id="564343237">
              <w:marLeft w:val="0"/>
              <w:marRight w:val="0"/>
              <w:marTop w:val="0"/>
              <w:marBottom w:val="0"/>
              <w:divBdr>
                <w:top w:val="none" w:sz="0" w:space="0" w:color="auto"/>
                <w:left w:val="none" w:sz="0" w:space="0" w:color="auto"/>
                <w:bottom w:val="none" w:sz="0" w:space="0" w:color="auto"/>
                <w:right w:val="none" w:sz="0" w:space="0" w:color="auto"/>
              </w:divBdr>
              <w:divsChild>
                <w:div w:id="1585803319">
                  <w:marLeft w:val="0"/>
                  <w:marRight w:val="150"/>
                  <w:marTop w:val="0"/>
                  <w:marBottom w:val="0"/>
                  <w:divBdr>
                    <w:top w:val="none" w:sz="0" w:space="0" w:color="auto"/>
                    <w:left w:val="none" w:sz="0" w:space="0" w:color="auto"/>
                    <w:bottom w:val="none" w:sz="0" w:space="0" w:color="auto"/>
                    <w:right w:val="none" w:sz="0" w:space="0" w:color="auto"/>
                  </w:divBdr>
                </w:div>
                <w:div w:id="484050381">
                  <w:marLeft w:val="0"/>
                  <w:marRight w:val="0"/>
                  <w:marTop w:val="0"/>
                  <w:marBottom w:val="0"/>
                  <w:divBdr>
                    <w:top w:val="none" w:sz="0" w:space="0" w:color="auto"/>
                    <w:left w:val="none" w:sz="0" w:space="0" w:color="auto"/>
                    <w:bottom w:val="none" w:sz="0" w:space="0" w:color="auto"/>
                    <w:right w:val="none" w:sz="0" w:space="0" w:color="auto"/>
                  </w:divBdr>
                  <w:divsChild>
                    <w:div w:id="128399434">
                      <w:marLeft w:val="0"/>
                      <w:marRight w:val="0"/>
                      <w:marTop w:val="0"/>
                      <w:marBottom w:val="0"/>
                      <w:divBdr>
                        <w:top w:val="none" w:sz="0" w:space="0" w:color="auto"/>
                        <w:left w:val="none" w:sz="0" w:space="0" w:color="auto"/>
                        <w:bottom w:val="none" w:sz="0" w:space="0" w:color="auto"/>
                        <w:right w:val="none" w:sz="0" w:space="0" w:color="auto"/>
                      </w:divBdr>
                    </w:div>
                    <w:div w:id="1521313720">
                      <w:marLeft w:val="0"/>
                      <w:marRight w:val="0"/>
                      <w:marTop w:val="0"/>
                      <w:marBottom w:val="0"/>
                      <w:divBdr>
                        <w:top w:val="none" w:sz="0" w:space="0" w:color="auto"/>
                        <w:left w:val="none" w:sz="0" w:space="0" w:color="auto"/>
                        <w:bottom w:val="none" w:sz="0" w:space="0" w:color="auto"/>
                        <w:right w:val="none" w:sz="0" w:space="0" w:color="auto"/>
                      </w:divBdr>
                      <w:divsChild>
                        <w:div w:id="404038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77150">
      <w:bodyDiv w:val="1"/>
      <w:marLeft w:val="0"/>
      <w:marRight w:val="0"/>
      <w:marTop w:val="0"/>
      <w:marBottom w:val="0"/>
      <w:divBdr>
        <w:top w:val="none" w:sz="0" w:space="0" w:color="auto"/>
        <w:left w:val="none" w:sz="0" w:space="0" w:color="auto"/>
        <w:bottom w:val="none" w:sz="0" w:space="0" w:color="auto"/>
        <w:right w:val="none" w:sz="0" w:space="0" w:color="auto"/>
      </w:divBdr>
      <w:divsChild>
        <w:div w:id="257714028">
          <w:marLeft w:val="0"/>
          <w:marRight w:val="0"/>
          <w:marTop w:val="0"/>
          <w:marBottom w:val="0"/>
          <w:divBdr>
            <w:top w:val="none" w:sz="0" w:space="0" w:color="auto"/>
            <w:left w:val="none" w:sz="0" w:space="0" w:color="auto"/>
            <w:bottom w:val="none" w:sz="0" w:space="0" w:color="auto"/>
            <w:right w:val="none" w:sz="0" w:space="0" w:color="auto"/>
          </w:divBdr>
          <w:divsChild>
            <w:div w:id="463039165">
              <w:marLeft w:val="0"/>
              <w:marRight w:val="0"/>
              <w:marTop w:val="0"/>
              <w:marBottom w:val="0"/>
              <w:divBdr>
                <w:top w:val="none" w:sz="0" w:space="0" w:color="auto"/>
                <w:left w:val="none" w:sz="0" w:space="0" w:color="auto"/>
                <w:bottom w:val="none" w:sz="0" w:space="0" w:color="auto"/>
                <w:right w:val="none" w:sz="0" w:space="0" w:color="auto"/>
              </w:divBdr>
            </w:div>
            <w:div w:id="1412848860">
              <w:marLeft w:val="0"/>
              <w:marRight w:val="0"/>
              <w:marTop w:val="0"/>
              <w:marBottom w:val="0"/>
              <w:divBdr>
                <w:top w:val="none" w:sz="0" w:space="0" w:color="auto"/>
                <w:left w:val="none" w:sz="0" w:space="0" w:color="auto"/>
                <w:bottom w:val="none" w:sz="0" w:space="0" w:color="auto"/>
                <w:right w:val="none" w:sz="0" w:space="0" w:color="auto"/>
              </w:divBdr>
              <w:divsChild>
                <w:div w:id="21339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182">
          <w:marLeft w:val="0"/>
          <w:marRight w:val="0"/>
          <w:marTop w:val="540"/>
          <w:marBottom w:val="0"/>
          <w:divBdr>
            <w:top w:val="none" w:sz="0" w:space="0" w:color="auto"/>
            <w:left w:val="none" w:sz="0" w:space="0" w:color="auto"/>
            <w:bottom w:val="none" w:sz="0" w:space="0" w:color="auto"/>
            <w:right w:val="none" w:sz="0" w:space="0" w:color="auto"/>
          </w:divBdr>
        </w:div>
      </w:divsChild>
    </w:div>
    <w:div w:id="759331779">
      <w:bodyDiv w:val="1"/>
      <w:marLeft w:val="0"/>
      <w:marRight w:val="0"/>
      <w:marTop w:val="0"/>
      <w:marBottom w:val="0"/>
      <w:divBdr>
        <w:top w:val="none" w:sz="0" w:space="0" w:color="auto"/>
        <w:left w:val="none" w:sz="0" w:space="0" w:color="auto"/>
        <w:bottom w:val="none" w:sz="0" w:space="0" w:color="auto"/>
        <w:right w:val="none" w:sz="0" w:space="0" w:color="auto"/>
      </w:divBdr>
    </w:div>
    <w:div w:id="921764485">
      <w:bodyDiv w:val="1"/>
      <w:marLeft w:val="0"/>
      <w:marRight w:val="0"/>
      <w:marTop w:val="0"/>
      <w:marBottom w:val="0"/>
      <w:divBdr>
        <w:top w:val="none" w:sz="0" w:space="0" w:color="auto"/>
        <w:left w:val="none" w:sz="0" w:space="0" w:color="auto"/>
        <w:bottom w:val="none" w:sz="0" w:space="0" w:color="auto"/>
        <w:right w:val="none" w:sz="0" w:space="0" w:color="auto"/>
      </w:divBdr>
      <w:divsChild>
        <w:div w:id="1039665391">
          <w:marLeft w:val="0"/>
          <w:marRight w:val="0"/>
          <w:marTop w:val="0"/>
          <w:marBottom w:val="0"/>
          <w:divBdr>
            <w:top w:val="none" w:sz="0" w:space="0" w:color="auto"/>
            <w:left w:val="none" w:sz="0" w:space="0" w:color="auto"/>
            <w:bottom w:val="single" w:sz="6" w:space="0" w:color="BABABA"/>
            <w:right w:val="none" w:sz="0" w:space="0" w:color="auto"/>
          </w:divBdr>
        </w:div>
        <w:div w:id="1255748231">
          <w:marLeft w:val="0"/>
          <w:marRight w:val="0"/>
          <w:marTop w:val="0"/>
          <w:marBottom w:val="0"/>
          <w:divBdr>
            <w:top w:val="single" w:sz="6" w:space="0" w:color="D1D1D1"/>
            <w:left w:val="single" w:sz="6" w:space="0" w:color="D1D1D1"/>
            <w:bottom w:val="single" w:sz="6" w:space="0" w:color="D1D1D1"/>
            <w:right w:val="single" w:sz="6" w:space="0" w:color="D1D1D1"/>
          </w:divBdr>
        </w:div>
        <w:div w:id="1794714518">
          <w:marLeft w:val="0"/>
          <w:marRight w:val="0"/>
          <w:marTop w:val="0"/>
          <w:marBottom w:val="0"/>
          <w:divBdr>
            <w:top w:val="none" w:sz="0" w:space="0" w:color="auto"/>
            <w:left w:val="none" w:sz="0" w:space="0" w:color="auto"/>
            <w:bottom w:val="single" w:sz="6" w:space="0" w:color="BABABA"/>
            <w:right w:val="none" w:sz="0" w:space="0" w:color="auto"/>
          </w:divBdr>
        </w:div>
        <w:div w:id="1603218973">
          <w:marLeft w:val="0"/>
          <w:marRight w:val="0"/>
          <w:marTop w:val="0"/>
          <w:marBottom w:val="0"/>
          <w:divBdr>
            <w:top w:val="none" w:sz="0" w:space="0" w:color="auto"/>
            <w:left w:val="none" w:sz="0" w:space="0" w:color="auto"/>
            <w:bottom w:val="none" w:sz="0" w:space="0" w:color="auto"/>
            <w:right w:val="none" w:sz="0" w:space="0" w:color="auto"/>
          </w:divBdr>
        </w:div>
      </w:divsChild>
    </w:div>
    <w:div w:id="1090464260">
      <w:bodyDiv w:val="1"/>
      <w:marLeft w:val="0"/>
      <w:marRight w:val="0"/>
      <w:marTop w:val="0"/>
      <w:marBottom w:val="0"/>
      <w:divBdr>
        <w:top w:val="none" w:sz="0" w:space="0" w:color="auto"/>
        <w:left w:val="none" w:sz="0" w:space="0" w:color="auto"/>
        <w:bottom w:val="none" w:sz="0" w:space="0" w:color="auto"/>
        <w:right w:val="none" w:sz="0" w:space="0" w:color="auto"/>
      </w:divBdr>
      <w:divsChild>
        <w:div w:id="1064722181">
          <w:marLeft w:val="0"/>
          <w:marRight w:val="0"/>
          <w:marTop w:val="0"/>
          <w:marBottom w:val="0"/>
          <w:divBdr>
            <w:top w:val="none" w:sz="0" w:space="0" w:color="auto"/>
            <w:left w:val="none" w:sz="0" w:space="0" w:color="auto"/>
            <w:bottom w:val="none" w:sz="0" w:space="0" w:color="auto"/>
            <w:right w:val="none" w:sz="0" w:space="0" w:color="auto"/>
          </w:divBdr>
        </w:div>
        <w:div w:id="2008484066">
          <w:marLeft w:val="0"/>
          <w:marRight w:val="0"/>
          <w:marTop w:val="0"/>
          <w:marBottom w:val="0"/>
          <w:divBdr>
            <w:top w:val="none" w:sz="0" w:space="0" w:color="auto"/>
            <w:left w:val="none" w:sz="0" w:space="0" w:color="auto"/>
            <w:bottom w:val="none" w:sz="0" w:space="0" w:color="auto"/>
            <w:right w:val="none" w:sz="0" w:space="0" w:color="auto"/>
          </w:divBdr>
        </w:div>
      </w:divsChild>
    </w:div>
    <w:div w:id="1417903246">
      <w:bodyDiv w:val="1"/>
      <w:marLeft w:val="0"/>
      <w:marRight w:val="0"/>
      <w:marTop w:val="0"/>
      <w:marBottom w:val="0"/>
      <w:divBdr>
        <w:top w:val="none" w:sz="0" w:space="0" w:color="auto"/>
        <w:left w:val="none" w:sz="0" w:space="0" w:color="auto"/>
        <w:bottom w:val="none" w:sz="0" w:space="0" w:color="auto"/>
        <w:right w:val="none" w:sz="0" w:space="0" w:color="auto"/>
      </w:divBdr>
    </w:div>
    <w:div w:id="1450932369">
      <w:bodyDiv w:val="1"/>
      <w:marLeft w:val="0"/>
      <w:marRight w:val="0"/>
      <w:marTop w:val="0"/>
      <w:marBottom w:val="0"/>
      <w:divBdr>
        <w:top w:val="none" w:sz="0" w:space="0" w:color="auto"/>
        <w:left w:val="none" w:sz="0" w:space="0" w:color="auto"/>
        <w:bottom w:val="none" w:sz="0" w:space="0" w:color="auto"/>
        <w:right w:val="none" w:sz="0" w:space="0" w:color="auto"/>
      </w:divBdr>
    </w:div>
    <w:div w:id="1533104212">
      <w:bodyDiv w:val="1"/>
      <w:marLeft w:val="0"/>
      <w:marRight w:val="0"/>
      <w:marTop w:val="0"/>
      <w:marBottom w:val="0"/>
      <w:divBdr>
        <w:top w:val="none" w:sz="0" w:space="0" w:color="auto"/>
        <w:left w:val="none" w:sz="0" w:space="0" w:color="auto"/>
        <w:bottom w:val="none" w:sz="0" w:space="0" w:color="auto"/>
        <w:right w:val="none" w:sz="0" w:space="0" w:color="auto"/>
      </w:divBdr>
      <w:divsChild>
        <w:div w:id="915742931">
          <w:marLeft w:val="0"/>
          <w:marRight w:val="0"/>
          <w:marTop w:val="0"/>
          <w:marBottom w:val="0"/>
          <w:divBdr>
            <w:top w:val="none" w:sz="0" w:space="0" w:color="auto"/>
            <w:left w:val="none" w:sz="0" w:space="0" w:color="auto"/>
            <w:bottom w:val="none" w:sz="0" w:space="0" w:color="auto"/>
            <w:right w:val="none" w:sz="0" w:space="0" w:color="auto"/>
          </w:divBdr>
          <w:divsChild>
            <w:div w:id="78915455">
              <w:marLeft w:val="-450"/>
              <w:marRight w:val="0"/>
              <w:marTop w:val="0"/>
              <w:marBottom w:val="0"/>
              <w:divBdr>
                <w:top w:val="none" w:sz="0" w:space="0" w:color="auto"/>
                <w:left w:val="none" w:sz="0" w:space="0" w:color="auto"/>
                <w:bottom w:val="none" w:sz="0" w:space="0" w:color="auto"/>
                <w:right w:val="none" w:sz="0" w:space="0" w:color="auto"/>
              </w:divBdr>
              <w:divsChild>
                <w:div w:id="572933779">
                  <w:marLeft w:val="450"/>
                  <w:marRight w:val="0"/>
                  <w:marTop w:val="0"/>
                  <w:marBottom w:val="0"/>
                  <w:divBdr>
                    <w:top w:val="none" w:sz="0" w:space="0" w:color="auto"/>
                    <w:left w:val="none" w:sz="0" w:space="0" w:color="auto"/>
                    <w:bottom w:val="none" w:sz="0" w:space="0" w:color="auto"/>
                    <w:right w:val="none" w:sz="0" w:space="0" w:color="auto"/>
                  </w:divBdr>
                  <w:divsChild>
                    <w:div w:id="4726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1502">
      <w:bodyDiv w:val="1"/>
      <w:marLeft w:val="0"/>
      <w:marRight w:val="0"/>
      <w:marTop w:val="0"/>
      <w:marBottom w:val="0"/>
      <w:divBdr>
        <w:top w:val="none" w:sz="0" w:space="0" w:color="auto"/>
        <w:left w:val="none" w:sz="0" w:space="0" w:color="auto"/>
        <w:bottom w:val="none" w:sz="0" w:space="0" w:color="auto"/>
        <w:right w:val="none" w:sz="0" w:space="0" w:color="auto"/>
      </w:divBdr>
    </w:div>
    <w:div w:id="1741175640">
      <w:bodyDiv w:val="1"/>
      <w:marLeft w:val="0"/>
      <w:marRight w:val="0"/>
      <w:marTop w:val="0"/>
      <w:marBottom w:val="0"/>
      <w:divBdr>
        <w:top w:val="none" w:sz="0" w:space="0" w:color="auto"/>
        <w:left w:val="none" w:sz="0" w:space="0" w:color="auto"/>
        <w:bottom w:val="none" w:sz="0" w:space="0" w:color="auto"/>
        <w:right w:val="none" w:sz="0" w:space="0" w:color="auto"/>
      </w:divBdr>
    </w:div>
    <w:div w:id="1838228382">
      <w:bodyDiv w:val="1"/>
      <w:marLeft w:val="0"/>
      <w:marRight w:val="0"/>
      <w:marTop w:val="0"/>
      <w:marBottom w:val="0"/>
      <w:divBdr>
        <w:top w:val="none" w:sz="0" w:space="0" w:color="auto"/>
        <w:left w:val="none" w:sz="0" w:space="0" w:color="auto"/>
        <w:bottom w:val="none" w:sz="0" w:space="0" w:color="auto"/>
        <w:right w:val="none" w:sz="0" w:space="0" w:color="auto"/>
      </w:divBdr>
    </w:div>
    <w:div w:id="1900676639">
      <w:bodyDiv w:val="1"/>
      <w:marLeft w:val="0"/>
      <w:marRight w:val="0"/>
      <w:marTop w:val="0"/>
      <w:marBottom w:val="0"/>
      <w:divBdr>
        <w:top w:val="none" w:sz="0" w:space="0" w:color="auto"/>
        <w:left w:val="none" w:sz="0" w:space="0" w:color="auto"/>
        <w:bottom w:val="none" w:sz="0" w:space="0" w:color="auto"/>
        <w:right w:val="none" w:sz="0" w:space="0" w:color="auto"/>
      </w:divBdr>
    </w:div>
    <w:div w:id="1940991905">
      <w:bodyDiv w:val="1"/>
      <w:marLeft w:val="0"/>
      <w:marRight w:val="0"/>
      <w:marTop w:val="0"/>
      <w:marBottom w:val="0"/>
      <w:divBdr>
        <w:top w:val="none" w:sz="0" w:space="0" w:color="auto"/>
        <w:left w:val="none" w:sz="0" w:space="0" w:color="auto"/>
        <w:bottom w:val="none" w:sz="0" w:space="0" w:color="auto"/>
        <w:right w:val="none" w:sz="0" w:space="0" w:color="auto"/>
      </w:divBdr>
    </w:div>
    <w:div w:id="2012559056">
      <w:bodyDiv w:val="1"/>
      <w:marLeft w:val="0"/>
      <w:marRight w:val="0"/>
      <w:marTop w:val="0"/>
      <w:marBottom w:val="0"/>
      <w:divBdr>
        <w:top w:val="none" w:sz="0" w:space="0" w:color="auto"/>
        <w:left w:val="none" w:sz="0" w:space="0" w:color="auto"/>
        <w:bottom w:val="none" w:sz="0" w:space="0" w:color="auto"/>
        <w:right w:val="none" w:sz="0" w:space="0" w:color="auto"/>
      </w:divBdr>
    </w:div>
    <w:div w:id="2124224165">
      <w:bodyDiv w:val="1"/>
      <w:marLeft w:val="0"/>
      <w:marRight w:val="0"/>
      <w:marTop w:val="0"/>
      <w:marBottom w:val="0"/>
      <w:divBdr>
        <w:top w:val="none" w:sz="0" w:space="0" w:color="auto"/>
        <w:left w:val="none" w:sz="0" w:space="0" w:color="auto"/>
        <w:bottom w:val="none" w:sz="0" w:space="0" w:color="auto"/>
        <w:right w:val="none" w:sz="0" w:space="0" w:color="auto"/>
      </w:divBdr>
      <w:divsChild>
        <w:div w:id="104470871">
          <w:marLeft w:val="0"/>
          <w:marRight w:val="0"/>
          <w:marTop w:val="0"/>
          <w:marBottom w:val="0"/>
          <w:divBdr>
            <w:top w:val="none" w:sz="0" w:space="0" w:color="auto"/>
            <w:left w:val="none" w:sz="0" w:space="0" w:color="auto"/>
            <w:bottom w:val="none" w:sz="0" w:space="0" w:color="auto"/>
            <w:right w:val="none" w:sz="0" w:space="0" w:color="auto"/>
          </w:divBdr>
          <w:divsChild>
            <w:div w:id="1532958268">
              <w:marLeft w:val="0"/>
              <w:marRight w:val="0"/>
              <w:marTop w:val="0"/>
              <w:marBottom w:val="0"/>
              <w:divBdr>
                <w:top w:val="none" w:sz="0" w:space="0" w:color="auto"/>
                <w:left w:val="none" w:sz="0" w:space="0" w:color="auto"/>
                <w:bottom w:val="none" w:sz="0" w:space="0" w:color="auto"/>
                <w:right w:val="none" w:sz="0" w:space="0" w:color="auto"/>
              </w:divBdr>
              <w:divsChild>
                <w:div w:id="706568168">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728912432">
          <w:marLeft w:val="0"/>
          <w:marRight w:val="0"/>
          <w:marTop w:val="0"/>
          <w:marBottom w:val="0"/>
          <w:divBdr>
            <w:top w:val="none" w:sz="0" w:space="0" w:color="auto"/>
            <w:left w:val="none" w:sz="0" w:space="0" w:color="auto"/>
            <w:bottom w:val="none" w:sz="0" w:space="0" w:color="auto"/>
            <w:right w:val="none" w:sz="0" w:space="0" w:color="auto"/>
          </w:divBdr>
          <w:divsChild>
            <w:div w:id="803501314">
              <w:marLeft w:val="0"/>
              <w:marRight w:val="0"/>
              <w:marTop w:val="0"/>
              <w:marBottom w:val="0"/>
              <w:divBdr>
                <w:top w:val="none" w:sz="0" w:space="0" w:color="auto"/>
                <w:left w:val="none" w:sz="0" w:space="0" w:color="auto"/>
                <w:bottom w:val="none" w:sz="0" w:space="0" w:color="auto"/>
                <w:right w:val="none" w:sz="0" w:space="0" w:color="auto"/>
              </w:divBdr>
              <w:divsChild>
                <w:div w:id="272834206">
                  <w:marLeft w:val="0"/>
                  <w:marRight w:val="0"/>
                  <w:marTop w:val="0"/>
                  <w:marBottom w:val="0"/>
                  <w:divBdr>
                    <w:top w:val="none" w:sz="0" w:space="0" w:color="auto"/>
                    <w:left w:val="none" w:sz="0" w:space="0" w:color="auto"/>
                    <w:bottom w:val="none" w:sz="0" w:space="0" w:color="auto"/>
                    <w:right w:val="none" w:sz="0" w:space="0" w:color="auto"/>
                  </w:divBdr>
                  <w:divsChild>
                    <w:div w:id="1044644678">
                      <w:marLeft w:val="0"/>
                      <w:marRight w:val="0"/>
                      <w:marTop w:val="0"/>
                      <w:marBottom w:val="0"/>
                      <w:divBdr>
                        <w:top w:val="none" w:sz="0" w:space="0" w:color="auto"/>
                        <w:left w:val="none" w:sz="0" w:space="0" w:color="auto"/>
                        <w:bottom w:val="none" w:sz="0" w:space="0" w:color="auto"/>
                        <w:right w:val="none" w:sz="0" w:space="0" w:color="auto"/>
                      </w:divBdr>
                      <w:divsChild>
                        <w:div w:id="120074817">
                          <w:marLeft w:val="0"/>
                          <w:marRight w:val="0"/>
                          <w:marTop w:val="0"/>
                          <w:marBottom w:val="150"/>
                          <w:divBdr>
                            <w:top w:val="none" w:sz="0" w:space="0" w:color="auto"/>
                            <w:left w:val="none" w:sz="0" w:space="0" w:color="auto"/>
                            <w:bottom w:val="none" w:sz="0" w:space="0" w:color="auto"/>
                            <w:right w:val="none" w:sz="0" w:space="0" w:color="auto"/>
                          </w:divBdr>
                        </w:div>
                        <w:div w:id="352387166">
                          <w:marLeft w:val="0"/>
                          <w:marRight w:val="0"/>
                          <w:marTop w:val="0"/>
                          <w:marBottom w:val="150"/>
                          <w:divBdr>
                            <w:top w:val="none" w:sz="0" w:space="0" w:color="auto"/>
                            <w:left w:val="none" w:sz="0" w:space="0" w:color="auto"/>
                            <w:bottom w:val="none" w:sz="0" w:space="0" w:color="auto"/>
                            <w:right w:val="none" w:sz="0" w:space="0" w:color="auto"/>
                          </w:divBdr>
                          <w:divsChild>
                            <w:div w:id="139857588">
                              <w:marLeft w:val="0"/>
                              <w:marRight w:val="0"/>
                              <w:marTop w:val="0"/>
                              <w:marBottom w:val="0"/>
                              <w:divBdr>
                                <w:top w:val="none" w:sz="0" w:space="0" w:color="auto"/>
                                <w:left w:val="none" w:sz="0" w:space="0" w:color="auto"/>
                                <w:bottom w:val="none" w:sz="0" w:space="0" w:color="auto"/>
                                <w:right w:val="none" w:sz="0" w:space="0" w:color="auto"/>
                              </w:divBdr>
                              <w:divsChild>
                                <w:div w:id="763382215">
                                  <w:marLeft w:val="0"/>
                                  <w:marRight w:val="0"/>
                                  <w:marTop w:val="0"/>
                                  <w:marBottom w:val="0"/>
                                  <w:divBdr>
                                    <w:top w:val="none" w:sz="0" w:space="0" w:color="auto"/>
                                    <w:left w:val="none" w:sz="0" w:space="0" w:color="auto"/>
                                    <w:bottom w:val="none" w:sz="0" w:space="0" w:color="auto"/>
                                    <w:right w:val="none" w:sz="0" w:space="0" w:color="auto"/>
                                  </w:divBdr>
                                  <w:divsChild>
                                    <w:div w:id="1911426113">
                                      <w:marLeft w:val="0"/>
                                      <w:marRight w:val="0"/>
                                      <w:marTop w:val="0"/>
                                      <w:marBottom w:val="0"/>
                                      <w:divBdr>
                                        <w:top w:val="none" w:sz="0" w:space="0" w:color="auto"/>
                                        <w:left w:val="none" w:sz="0" w:space="0" w:color="auto"/>
                                        <w:bottom w:val="none" w:sz="0" w:space="0" w:color="auto"/>
                                        <w:right w:val="none" w:sz="0" w:space="0" w:color="auto"/>
                                      </w:divBdr>
                                      <w:divsChild>
                                        <w:div w:id="12872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20067">
                              <w:marLeft w:val="0"/>
                              <w:marRight w:val="0"/>
                              <w:marTop w:val="0"/>
                              <w:marBottom w:val="0"/>
                              <w:divBdr>
                                <w:top w:val="none" w:sz="0" w:space="0" w:color="auto"/>
                                <w:left w:val="none" w:sz="0" w:space="0" w:color="auto"/>
                                <w:bottom w:val="none" w:sz="0" w:space="0" w:color="auto"/>
                                <w:right w:val="none" w:sz="0" w:space="0" w:color="auto"/>
                              </w:divBdr>
                              <w:divsChild>
                                <w:div w:id="1540318078">
                                  <w:marLeft w:val="0"/>
                                  <w:marRight w:val="0"/>
                                  <w:marTop w:val="0"/>
                                  <w:marBottom w:val="0"/>
                                  <w:divBdr>
                                    <w:top w:val="none" w:sz="0" w:space="0" w:color="auto"/>
                                    <w:left w:val="none" w:sz="0" w:space="0" w:color="auto"/>
                                    <w:bottom w:val="none" w:sz="0" w:space="0" w:color="auto"/>
                                    <w:right w:val="none" w:sz="0" w:space="0" w:color="auto"/>
                                  </w:divBdr>
                                  <w:divsChild>
                                    <w:div w:id="1464546190">
                                      <w:marLeft w:val="0"/>
                                      <w:marRight w:val="0"/>
                                      <w:marTop w:val="0"/>
                                      <w:marBottom w:val="0"/>
                                      <w:divBdr>
                                        <w:top w:val="none" w:sz="0" w:space="0" w:color="auto"/>
                                        <w:left w:val="none" w:sz="0" w:space="0" w:color="auto"/>
                                        <w:bottom w:val="none" w:sz="0" w:space="0" w:color="auto"/>
                                        <w:right w:val="none" w:sz="0" w:space="0" w:color="auto"/>
                                      </w:divBdr>
                                      <w:divsChild>
                                        <w:div w:id="865211469">
                                          <w:marLeft w:val="0"/>
                                          <w:marRight w:val="0"/>
                                          <w:marTop w:val="0"/>
                                          <w:marBottom w:val="0"/>
                                          <w:divBdr>
                                            <w:top w:val="none" w:sz="0" w:space="0" w:color="auto"/>
                                            <w:left w:val="none" w:sz="0" w:space="0" w:color="auto"/>
                                            <w:bottom w:val="none" w:sz="0" w:space="0" w:color="auto"/>
                                            <w:right w:val="none" w:sz="0" w:space="0" w:color="auto"/>
                                          </w:divBdr>
                                          <w:divsChild>
                                            <w:div w:id="1118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4321">
                          <w:marLeft w:val="0"/>
                          <w:marRight w:val="0"/>
                          <w:marTop w:val="0"/>
                          <w:marBottom w:val="150"/>
                          <w:divBdr>
                            <w:top w:val="none" w:sz="0" w:space="0" w:color="auto"/>
                            <w:left w:val="none" w:sz="0" w:space="0" w:color="auto"/>
                            <w:bottom w:val="none" w:sz="0" w:space="0" w:color="auto"/>
                            <w:right w:val="none" w:sz="0" w:space="0" w:color="auto"/>
                          </w:divBdr>
                        </w:div>
                        <w:div w:id="609122571">
                          <w:marLeft w:val="0"/>
                          <w:marRight w:val="0"/>
                          <w:marTop w:val="0"/>
                          <w:marBottom w:val="150"/>
                          <w:divBdr>
                            <w:top w:val="none" w:sz="0" w:space="0" w:color="auto"/>
                            <w:left w:val="none" w:sz="0" w:space="0" w:color="auto"/>
                            <w:bottom w:val="none" w:sz="0" w:space="0" w:color="auto"/>
                            <w:right w:val="none" w:sz="0" w:space="0" w:color="auto"/>
                          </w:divBdr>
                        </w:div>
                        <w:div w:id="916211694">
                          <w:marLeft w:val="0"/>
                          <w:marRight w:val="0"/>
                          <w:marTop w:val="0"/>
                          <w:marBottom w:val="150"/>
                          <w:divBdr>
                            <w:top w:val="none" w:sz="0" w:space="0" w:color="auto"/>
                            <w:left w:val="none" w:sz="0" w:space="0" w:color="auto"/>
                            <w:bottom w:val="none" w:sz="0" w:space="0" w:color="auto"/>
                            <w:right w:val="none" w:sz="0" w:space="0" w:color="auto"/>
                          </w:divBdr>
                        </w:div>
                        <w:div w:id="1308244189">
                          <w:marLeft w:val="0"/>
                          <w:marRight w:val="0"/>
                          <w:marTop w:val="0"/>
                          <w:marBottom w:val="150"/>
                          <w:divBdr>
                            <w:top w:val="none" w:sz="0" w:space="0" w:color="auto"/>
                            <w:left w:val="none" w:sz="0" w:space="0" w:color="auto"/>
                            <w:bottom w:val="none" w:sz="0" w:space="0" w:color="auto"/>
                            <w:right w:val="none" w:sz="0" w:space="0" w:color="auto"/>
                          </w:divBdr>
                        </w:div>
                        <w:div w:id="1740201977">
                          <w:marLeft w:val="0"/>
                          <w:marRight w:val="0"/>
                          <w:marTop w:val="0"/>
                          <w:marBottom w:val="150"/>
                          <w:divBdr>
                            <w:top w:val="none" w:sz="0" w:space="0" w:color="auto"/>
                            <w:left w:val="none" w:sz="0" w:space="0" w:color="auto"/>
                            <w:bottom w:val="none" w:sz="0" w:space="0" w:color="auto"/>
                            <w:right w:val="none" w:sz="0" w:space="0" w:color="auto"/>
                          </w:divBdr>
                        </w:div>
                        <w:div w:id="1757051671">
                          <w:marLeft w:val="0"/>
                          <w:marRight w:val="0"/>
                          <w:marTop w:val="300"/>
                          <w:marBottom w:val="300"/>
                          <w:divBdr>
                            <w:top w:val="none" w:sz="0" w:space="0" w:color="auto"/>
                            <w:left w:val="none" w:sz="0" w:space="0" w:color="auto"/>
                            <w:bottom w:val="none" w:sz="0" w:space="0" w:color="auto"/>
                            <w:right w:val="none" w:sz="0" w:space="0" w:color="auto"/>
                          </w:divBdr>
                          <w:divsChild>
                            <w:div w:id="859468210">
                              <w:marLeft w:val="0"/>
                              <w:marRight w:val="0"/>
                              <w:marTop w:val="75"/>
                              <w:marBottom w:val="75"/>
                              <w:divBdr>
                                <w:top w:val="none" w:sz="0" w:space="0" w:color="auto"/>
                                <w:left w:val="none" w:sz="0" w:space="0" w:color="auto"/>
                                <w:bottom w:val="none" w:sz="0" w:space="0" w:color="auto"/>
                                <w:right w:val="none" w:sz="0" w:space="0" w:color="auto"/>
                              </w:divBdr>
                            </w:div>
                          </w:divsChild>
                        </w:div>
                        <w:div w:id="1902130935">
                          <w:marLeft w:val="0"/>
                          <w:marRight w:val="0"/>
                          <w:marTop w:val="0"/>
                          <w:marBottom w:val="150"/>
                          <w:divBdr>
                            <w:top w:val="none" w:sz="0" w:space="0" w:color="auto"/>
                            <w:left w:val="none" w:sz="0" w:space="0" w:color="auto"/>
                            <w:bottom w:val="none" w:sz="0" w:space="0" w:color="auto"/>
                            <w:right w:val="none" w:sz="0" w:space="0" w:color="auto"/>
                          </w:divBdr>
                        </w:div>
                        <w:div w:id="19550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48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0F7E-A084-4CA6-9216-8BB07303627E}">
  <ds:schemaRefs>
    <ds:schemaRef ds:uri="http://schemas.microsoft.com/sharepoint/v3/contenttype/forms"/>
  </ds:schemaRefs>
</ds:datastoreItem>
</file>

<file path=customXml/itemProps2.xml><?xml version="1.0" encoding="utf-8"?>
<ds:datastoreItem xmlns:ds="http://schemas.openxmlformats.org/officeDocument/2006/customXml" ds:itemID="{820D7432-5369-4114-887D-C77CEE63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CCD88-ED79-4BA9-AF5D-6FEC7070DF19}">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e4fa2a72-512d-4625-8080-7f9539ec5156"/>
    <ds:schemaRef ds:uri="524b6dc0-4d19-4667-bcf4-3c5af9116b8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CC537F-BC67-4936-ABED-AE8C5E84B22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A1A6F2E-4858-4C7F-B6D3-1518FBC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lisa.siebert</dc:creator>
  <cp:lastModifiedBy>Slawson, Jamie A.</cp:lastModifiedBy>
  <cp:revision>3</cp:revision>
  <cp:lastPrinted>2017-08-17T14:44:00Z</cp:lastPrinted>
  <dcterms:created xsi:type="dcterms:W3CDTF">2023-11-08T12:41:00Z</dcterms:created>
  <dcterms:modified xsi:type="dcterms:W3CDTF">2025-08-07T14:33:00Z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37a6f28e-e1ea-4160-8d22-f719e0524a26</vt:lpwstr>
  </property>
  <property fmtid="{D5CDD505-2E9C-101B-9397-08002B2CF9AE}" pid="3" name="bjSaver">
    <vt:lpwstr>2PvEvJ/B0p+LlYaM4SSkg0GBWpSkFdwE</vt:lpwstr>
  </property>
  <property fmtid="{D5CDD505-2E9C-101B-9397-08002B2CF9AE}" pid="4" name="bjDocumentSecurityLabel">
    <vt:lpwstr>Not Classified</vt:lpwstr>
  </property>
  <property fmtid="{D5CDD505-2E9C-101B-9397-08002B2CF9AE}" pid="5" name="_AdHocReviewCycleID">
    <vt:i4>-41400969</vt:i4>
  </property>
  <property fmtid="{D5CDD505-2E9C-101B-9397-08002B2CF9AE}" pid="6" name="_NewReviewCycle">
    <vt:lpwstr/>
  </property>
  <property fmtid="{D5CDD505-2E9C-101B-9397-08002B2CF9AE}" pid="7" name="_EmailSubject">
    <vt:lpwstr>SG Non-handling Article--FOR REVIEW</vt:lpwstr>
  </property>
  <property fmtid="{D5CDD505-2E9C-101B-9397-08002B2CF9AE}" pid="8" name="_AuthorEmail">
    <vt:lpwstr>eric.johnson11@merck.com</vt:lpwstr>
  </property>
  <property fmtid="{D5CDD505-2E9C-101B-9397-08002B2CF9AE}" pid="9" name="_AuthorEmailDisplayName">
    <vt:lpwstr>Johnson, Eric (ah 11)</vt:lpwstr>
  </property>
  <property fmtid="{D5CDD505-2E9C-101B-9397-08002B2CF9AE}" pid="10" name="_ReviewingToolsShownOnce">
    <vt:lpwstr/>
  </property>
  <property fmtid="{D5CDD505-2E9C-101B-9397-08002B2CF9AE}" pid="11"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2" name="bjDocumentLabelXML-0">
    <vt:lpwstr>ames.com/2008/01/sie/internal/label"&gt;&lt;element uid="9920fcc9-9f43-4d43-9e3e-b98a219cfd55" value="" /&gt;&lt;/sisl&gt;</vt:lpwstr>
  </property>
  <property fmtid="{D5CDD505-2E9C-101B-9397-08002B2CF9AE}" pid="13" name="ContentTypeId">
    <vt:lpwstr>0x010100F6DCFBC9795A38429A3B00FE6DBC33A8</vt:lpwstr>
  </property>
  <property fmtid="{D5CDD505-2E9C-101B-9397-08002B2CF9AE}" pid="14" name="ClassificationContentMarkingHeaderShapeIds">
    <vt:lpwstr>4374fbd4,79a5e585,5f27b6e0</vt:lpwstr>
  </property>
  <property fmtid="{D5CDD505-2E9C-101B-9397-08002B2CF9AE}" pid="15" name="ClassificationContentMarkingHeaderFontProps">
    <vt:lpwstr>#03c03c,12,Calibri</vt:lpwstr>
  </property>
  <property fmtid="{D5CDD505-2E9C-101B-9397-08002B2CF9AE}" pid="16" name="ClassificationContentMarkingHeaderText">
    <vt:lpwstr>Public</vt:lpwstr>
  </property>
  <property fmtid="{D5CDD505-2E9C-101B-9397-08002B2CF9AE}" pid="17" name="MSIP_Label_794a5f65-4bbe-4bbe-bb66-e23e35795661_Enabled">
    <vt:lpwstr>true</vt:lpwstr>
  </property>
  <property fmtid="{D5CDD505-2E9C-101B-9397-08002B2CF9AE}" pid="18" name="MSIP_Label_794a5f65-4bbe-4bbe-bb66-e23e35795661_SetDate">
    <vt:lpwstr>2025-08-07T14:33:30Z</vt:lpwstr>
  </property>
  <property fmtid="{D5CDD505-2E9C-101B-9397-08002B2CF9AE}" pid="19" name="MSIP_Label_794a5f65-4bbe-4bbe-bb66-e23e35795661_Method">
    <vt:lpwstr>Privileged</vt:lpwstr>
  </property>
  <property fmtid="{D5CDD505-2E9C-101B-9397-08002B2CF9AE}" pid="20" name="MSIP_Label_794a5f65-4bbe-4bbe-bb66-e23e35795661_Name">
    <vt:lpwstr>794a5f65-4bbe-4bbe-bb66-e23e35795661</vt:lpwstr>
  </property>
  <property fmtid="{D5CDD505-2E9C-101B-9397-08002B2CF9AE}" pid="21" name="MSIP_Label_794a5f65-4bbe-4bbe-bb66-e23e35795661_SiteId">
    <vt:lpwstr>a00de4ec-48a8-43a6-be74-e31274e2060d</vt:lpwstr>
  </property>
  <property fmtid="{D5CDD505-2E9C-101B-9397-08002B2CF9AE}" pid="22" name="MSIP_Label_794a5f65-4bbe-4bbe-bb66-e23e35795661_ActionId">
    <vt:lpwstr>c7219fc3-da08-4049-8c04-cbe22fb64b8d</vt:lpwstr>
  </property>
  <property fmtid="{D5CDD505-2E9C-101B-9397-08002B2CF9AE}" pid="23" name="MSIP_Label_794a5f65-4bbe-4bbe-bb66-e23e35795661_ContentBits">
    <vt:lpwstr>1</vt:lpwstr>
  </property>
  <property fmtid="{D5CDD505-2E9C-101B-9397-08002B2CF9AE}" pid="24" name="MSIP_Label_794a5f65-4bbe-4bbe-bb66-e23e35795661_Tag">
    <vt:lpwstr>10, 0, 1, 1</vt:lpwstr>
  </property>
</Properties>
</file>